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6A" w:rsidRPr="004C7333" w:rsidRDefault="00BB7C6A" w:rsidP="00BB7C6A">
      <w:pPr>
        <w:jc w:val="center"/>
        <w:rPr>
          <w:rFonts w:ascii="Arial" w:hAnsi="Arial" w:cs="Arial"/>
          <w:sz w:val="24"/>
          <w:szCs w:val="24"/>
        </w:rPr>
      </w:pPr>
      <w:r w:rsidRPr="004C733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 wp14:anchorId="328E6795" wp14:editId="1C28905B">
            <wp:simplePos x="0" y="0"/>
            <wp:positionH relativeFrom="column">
              <wp:posOffset>-505460</wp:posOffset>
            </wp:positionH>
            <wp:positionV relativeFrom="paragraph">
              <wp:posOffset>-735965</wp:posOffset>
            </wp:positionV>
            <wp:extent cx="6217920" cy="1153795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C6A" w:rsidRPr="004C7333" w:rsidRDefault="00BB7C6A" w:rsidP="00D6516E">
      <w:pPr>
        <w:jc w:val="center"/>
        <w:rPr>
          <w:rFonts w:ascii="Arial" w:hAnsi="Arial" w:cs="Arial"/>
          <w:sz w:val="24"/>
          <w:szCs w:val="24"/>
        </w:rPr>
      </w:pPr>
    </w:p>
    <w:p w:rsidR="00AF48E7" w:rsidRPr="004C7333" w:rsidRDefault="006E52E6" w:rsidP="00D6516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PROJETO DE LEI N°.... 2017</w:t>
      </w:r>
      <w:r w:rsidR="00D6516E" w:rsidRPr="004C7333">
        <w:rPr>
          <w:rFonts w:ascii="Arial" w:hAnsi="Arial" w:cs="Arial"/>
          <w:sz w:val="28"/>
          <w:szCs w:val="28"/>
        </w:rPr>
        <w:t>.</w:t>
      </w:r>
    </w:p>
    <w:p w:rsidR="00D6516E" w:rsidRPr="004C7333" w:rsidRDefault="00155246" w:rsidP="00D6516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(Do Educando </w:t>
      </w:r>
      <w:r w:rsidR="006E52E6">
        <w:rPr>
          <w:rFonts w:ascii="Arial" w:hAnsi="Arial" w:cs="Arial"/>
          <w:sz w:val="28"/>
          <w:szCs w:val="28"/>
        </w:rPr>
        <w:t>Vinícius Queiroz Magalhães</w:t>
      </w:r>
      <w:r w:rsidR="00D6516E" w:rsidRPr="004C7333">
        <w:rPr>
          <w:rFonts w:ascii="Arial" w:hAnsi="Arial" w:cs="Arial"/>
          <w:sz w:val="28"/>
          <w:szCs w:val="28"/>
        </w:rPr>
        <w:t>)</w:t>
      </w:r>
      <w:r w:rsidR="00D6516E" w:rsidRPr="004C7333">
        <w:rPr>
          <w:rFonts w:ascii="Arial" w:hAnsi="Arial" w:cs="Arial"/>
          <w:sz w:val="24"/>
          <w:szCs w:val="24"/>
        </w:rPr>
        <w:t xml:space="preserve"> </w:t>
      </w:r>
    </w:p>
    <w:p w:rsidR="000C0666" w:rsidRDefault="000C0666" w:rsidP="000C0666">
      <w:pPr>
        <w:pStyle w:val="ecxmsonormal"/>
        <w:spacing w:before="0" w:beforeAutospacing="0" w:after="0" w:afterAutospacing="0"/>
        <w:ind w:left="3969"/>
        <w:jc w:val="both"/>
        <w:rPr>
          <w:rStyle w:val="ecxapple-style-span"/>
          <w:rFonts w:ascii="Tahoma" w:hAnsi="Tahoma" w:cs="Tahoma"/>
          <w:color w:val="000000"/>
          <w:sz w:val="26"/>
          <w:szCs w:val="26"/>
        </w:rPr>
      </w:pPr>
    </w:p>
    <w:p w:rsidR="000C0666" w:rsidRDefault="000C0666" w:rsidP="003A6F26">
      <w:pPr>
        <w:pStyle w:val="ecxmsonormal"/>
        <w:spacing w:before="0" w:beforeAutospacing="0" w:after="0" w:afterAutospacing="0"/>
        <w:ind w:left="3969"/>
        <w:jc w:val="both"/>
        <w:rPr>
          <w:rStyle w:val="ecxapple-style-span"/>
          <w:rFonts w:ascii="Tahoma" w:hAnsi="Tahoma" w:cs="Tahoma"/>
          <w:bCs/>
          <w:color w:val="000000"/>
          <w:sz w:val="28"/>
          <w:szCs w:val="28"/>
        </w:rPr>
      </w:pPr>
      <w:r>
        <w:rPr>
          <w:rStyle w:val="ecxapple-style-span"/>
          <w:rFonts w:ascii="Tahoma" w:hAnsi="Tahoma" w:cs="Tahoma"/>
          <w:color w:val="000000"/>
          <w:sz w:val="26"/>
          <w:szCs w:val="26"/>
        </w:rPr>
        <w:t>Projeto que</w:t>
      </w:r>
      <w:r w:rsidR="006E52E6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 cria o</w:t>
      </w:r>
      <w:r w:rsidR="00373CA2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 Programa Dinheiro Direto na Escola – PDDE</w:t>
      </w:r>
      <w:r w:rsidR="001A0201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 – JOVEM CIENTI</w:t>
      </w:r>
      <w:r w:rsidR="002C6997">
        <w:rPr>
          <w:rStyle w:val="ecxapple-style-span"/>
          <w:rFonts w:ascii="Tahoma" w:hAnsi="Tahoma" w:cs="Tahoma"/>
          <w:color w:val="000000"/>
          <w:sz w:val="26"/>
          <w:szCs w:val="26"/>
        </w:rPr>
        <w:t>STA</w:t>
      </w:r>
      <w:r w:rsidR="001A0201">
        <w:rPr>
          <w:rStyle w:val="ecxapple-style-span"/>
          <w:rFonts w:ascii="Tahoma" w:hAnsi="Tahoma" w:cs="Tahoma"/>
          <w:color w:val="000000"/>
          <w:sz w:val="26"/>
          <w:szCs w:val="26"/>
        </w:rPr>
        <w:t>,</w:t>
      </w:r>
      <w:r w:rsidR="00373CA2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 destinado as Escolas </w:t>
      </w:r>
      <w:r w:rsidR="002C6997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Públicas </w:t>
      </w:r>
      <w:r w:rsidR="00373CA2">
        <w:rPr>
          <w:rStyle w:val="ecxapple-style-span"/>
          <w:rFonts w:ascii="Tahoma" w:hAnsi="Tahoma" w:cs="Tahoma"/>
          <w:color w:val="000000"/>
          <w:sz w:val="26"/>
          <w:szCs w:val="26"/>
        </w:rPr>
        <w:t>de Ensino Médio</w:t>
      </w:r>
      <w:r w:rsidR="002C6997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 em todas as esferas governamentais que</w:t>
      </w:r>
      <w:r w:rsidR="00373CA2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 apresent</w:t>
      </w:r>
      <w:r w:rsidR="002C6997">
        <w:rPr>
          <w:rStyle w:val="ecxapple-style-span"/>
          <w:rFonts w:ascii="Tahoma" w:hAnsi="Tahoma" w:cs="Tahoma"/>
          <w:color w:val="000000"/>
          <w:sz w:val="26"/>
          <w:szCs w:val="26"/>
        </w:rPr>
        <w:t>ar</w:t>
      </w:r>
      <w:r w:rsidR="00373CA2">
        <w:rPr>
          <w:rStyle w:val="ecxapple-style-span"/>
          <w:rFonts w:ascii="Tahoma" w:hAnsi="Tahoma" w:cs="Tahoma"/>
          <w:color w:val="000000"/>
          <w:sz w:val="26"/>
          <w:szCs w:val="26"/>
        </w:rPr>
        <w:t>em</w:t>
      </w:r>
      <w:r w:rsidR="006E52E6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 Projetos </w:t>
      </w:r>
      <w:r w:rsidR="002C6997">
        <w:rPr>
          <w:rStyle w:val="ecxapple-style-span"/>
          <w:rFonts w:ascii="Tahoma" w:hAnsi="Tahoma" w:cs="Tahoma"/>
          <w:color w:val="000000"/>
          <w:sz w:val="26"/>
          <w:szCs w:val="26"/>
        </w:rPr>
        <w:t>e Programas de incentivo a pesquisa científi</w:t>
      </w:r>
      <w:r w:rsidR="001A0201">
        <w:rPr>
          <w:rStyle w:val="ecxapple-style-span"/>
          <w:rFonts w:ascii="Tahoma" w:hAnsi="Tahoma" w:cs="Tahoma"/>
          <w:color w:val="000000"/>
          <w:sz w:val="26"/>
          <w:szCs w:val="26"/>
        </w:rPr>
        <w:t>ca na Escola e dá outras providê</w:t>
      </w:r>
      <w:r w:rsidR="002C6997">
        <w:rPr>
          <w:rStyle w:val="ecxapple-style-span"/>
          <w:rFonts w:ascii="Tahoma" w:hAnsi="Tahoma" w:cs="Tahoma"/>
          <w:color w:val="000000"/>
          <w:sz w:val="26"/>
          <w:szCs w:val="26"/>
        </w:rPr>
        <w:t>ncias.</w:t>
      </w:r>
      <w:r w:rsidR="00373CA2">
        <w:rPr>
          <w:rStyle w:val="ecxapple-style-span"/>
          <w:rFonts w:ascii="Tahoma" w:hAnsi="Tahoma" w:cs="Tahoma"/>
          <w:color w:val="000000"/>
          <w:sz w:val="26"/>
          <w:szCs w:val="26"/>
        </w:rPr>
        <w:t xml:space="preserve"> </w:t>
      </w:r>
    </w:p>
    <w:p w:rsidR="00D6516E" w:rsidRPr="004C7333" w:rsidRDefault="00D6516E" w:rsidP="000C0666">
      <w:pPr>
        <w:rPr>
          <w:rFonts w:ascii="Arial" w:hAnsi="Arial" w:cs="Arial"/>
          <w:sz w:val="24"/>
          <w:szCs w:val="24"/>
        </w:rPr>
      </w:pPr>
    </w:p>
    <w:p w:rsidR="00D6516E" w:rsidRDefault="00D6516E" w:rsidP="00FE48A3">
      <w:pPr>
        <w:jc w:val="both"/>
        <w:rPr>
          <w:rFonts w:ascii="Arial" w:hAnsi="Arial" w:cs="Arial"/>
          <w:sz w:val="24"/>
          <w:szCs w:val="24"/>
        </w:rPr>
      </w:pPr>
      <w:r w:rsidRPr="003C3FBB">
        <w:rPr>
          <w:rFonts w:ascii="Arial" w:hAnsi="Arial" w:cs="Arial"/>
          <w:b/>
          <w:sz w:val="24"/>
          <w:szCs w:val="24"/>
        </w:rPr>
        <w:t>Art. 1°</w:t>
      </w:r>
      <w:r w:rsidRPr="004C7333">
        <w:rPr>
          <w:rFonts w:ascii="Arial" w:hAnsi="Arial" w:cs="Arial"/>
          <w:sz w:val="24"/>
          <w:szCs w:val="24"/>
        </w:rPr>
        <w:t xml:space="preserve">   -</w:t>
      </w:r>
      <w:r w:rsidR="006E52E6">
        <w:rPr>
          <w:rFonts w:ascii="Arial" w:hAnsi="Arial" w:cs="Arial"/>
          <w:sz w:val="24"/>
          <w:szCs w:val="24"/>
        </w:rPr>
        <w:t xml:space="preserve"> Fica determinada a criação do Programa PDDE-JOVEM CIENTISTA destinado</w:t>
      </w:r>
      <w:r w:rsidR="00373CA2">
        <w:rPr>
          <w:rFonts w:ascii="Arial" w:hAnsi="Arial" w:cs="Arial"/>
          <w:sz w:val="24"/>
          <w:szCs w:val="24"/>
        </w:rPr>
        <w:t xml:space="preserve"> a</w:t>
      </w:r>
      <w:r w:rsidR="006E52E6">
        <w:rPr>
          <w:rFonts w:ascii="Arial" w:hAnsi="Arial" w:cs="Arial"/>
          <w:sz w:val="24"/>
          <w:szCs w:val="24"/>
        </w:rPr>
        <w:t xml:space="preserve">o Ensino Médio Público, quando Escolas escrevem projetos junto ao MEC solicitando recursos que serão utilizados por jovens cientistas </w:t>
      </w:r>
      <w:r w:rsidR="00CE250C">
        <w:rPr>
          <w:rFonts w:ascii="Arial" w:hAnsi="Arial" w:cs="Arial"/>
          <w:sz w:val="24"/>
          <w:szCs w:val="24"/>
        </w:rPr>
        <w:t>para</w:t>
      </w:r>
      <w:r w:rsidR="006E52E6">
        <w:rPr>
          <w:rFonts w:ascii="Arial" w:hAnsi="Arial" w:cs="Arial"/>
          <w:sz w:val="24"/>
          <w:szCs w:val="24"/>
        </w:rPr>
        <w:t xml:space="preserve"> participação nos eventos científicos em todo o país</w:t>
      </w:r>
      <w:r w:rsidR="00373CA2">
        <w:rPr>
          <w:rFonts w:ascii="Arial" w:hAnsi="Arial" w:cs="Arial"/>
          <w:sz w:val="24"/>
          <w:szCs w:val="24"/>
        </w:rPr>
        <w:t>.</w:t>
      </w:r>
    </w:p>
    <w:p w:rsidR="006E52E6" w:rsidRDefault="00EC5A56" w:rsidP="00FE48A3">
      <w:pPr>
        <w:jc w:val="both"/>
        <w:rPr>
          <w:rFonts w:ascii="Arial" w:hAnsi="Arial" w:cs="Arial"/>
          <w:sz w:val="24"/>
          <w:szCs w:val="24"/>
        </w:rPr>
      </w:pPr>
      <w:r w:rsidRPr="003C3FBB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</w:t>
      </w:r>
      <w:r w:rsidR="006E52E6">
        <w:rPr>
          <w:rFonts w:ascii="Arial" w:hAnsi="Arial" w:cs="Arial"/>
          <w:sz w:val="24"/>
          <w:szCs w:val="24"/>
        </w:rPr>
        <w:t xml:space="preserve"> A dotação orçamentária para esta ação virá do aumento da regulamentação dos impostos sobre as grandes fortunas que o chefe do poder executivo terá prazo de um ano após a publicação desta lei.</w:t>
      </w:r>
    </w:p>
    <w:p w:rsidR="006E52E6" w:rsidRDefault="00EC5A56" w:rsidP="00FE48A3">
      <w:pPr>
        <w:jc w:val="both"/>
        <w:rPr>
          <w:rFonts w:ascii="Arial" w:hAnsi="Arial" w:cs="Arial"/>
          <w:sz w:val="24"/>
          <w:szCs w:val="24"/>
        </w:rPr>
      </w:pPr>
      <w:r w:rsidRPr="003C3FBB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="006E52E6">
        <w:rPr>
          <w:rFonts w:ascii="Arial" w:hAnsi="Arial" w:cs="Arial"/>
          <w:sz w:val="24"/>
          <w:szCs w:val="24"/>
        </w:rPr>
        <w:t>Os Objetivos desta lei são:</w:t>
      </w:r>
    </w:p>
    <w:p w:rsidR="006E52E6" w:rsidRDefault="006E52E6" w:rsidP="006E52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Aumentar </w:t>
      </w:r>
      <w:r w:rsidR="00CE250C">
        <w:rPr>
          <w:rFonts w:ascii="Arial" w:hAnsi="Arial" w:cs="Arial"/>
          <w:sz w:val="24"/>
          <w:szCs w:val="24"/>
        </w:rPr>
        <w:t>o hábito</w:t>
      </w:r>
      <w:r>
        <w:rPr>
          <w:rFonts w:ascii="Arial" w:hAnsi="Arial" w:cs="Arial"/>
          <w:sz w:val="24"/>
          <w:szCs w:val="24"/>
        </w:rPr>
        <w:t xml:space="preserve"> pela investigação e pesquisa entre os alunos do Ensino Médio e </w:t>
      </w:r>
      <w:r w:rsidR="00CE250C">
        <w:rPr>
          <w:rFonts w:ascii="Arial" w:hAnsi="Arial" w:cs="Arial"/>
          <w:sz w:val="24"/>
          <w:szCs w:val="24"/>
        </w:rPr>
        <w:t>educadores</w:t>
      </w:r>
      <w:r>
        <w:rPr>
          <w:rFonts w:ascii="Arial" w:hAnsi="Arial" w:cs="Arial"/>
          <w:sz w:val="24"/>
          <w:szCs w:val="24"/>
        </w:rPr>
        <w:t>;</w:t>
      </w:r>
    </w:p>
    <w:p w:rsidR="006E52E6" w:rsidRDefault="006E52E6" w:rsidP="006E52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Possibilitar novas vivências e novas apren</w:t>
      </w:r>
      <w:r w:rsidR="00CE250C">
        <w:rPr>
          <w:rFonts w:ascii="Arial" w:hAnsi="Arial" w:cs="Arial"/>
          <w:sz w:val="24"/>
          <w:szCs w:val="24"/>
        </w:rPr>
        <w:t>dizagens</w:t>
      </w:r>
      <w:r>
        <w:rPr>
          <w:rFonts w:ascii="Arial" w:hAnsi="Arial" w:cs="Arial"/>
          <w:sz w:val="24"/>
          <w:szCs w:val="24"/>
        </w:rPr>
        <w:t xml:space="preserve"> e dessa forma enriquecer o ambiente escolar com</w:t>
      </w:r>
      <w:r w:rsidR="00CE250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troca de conhecimento;</w:t>
      </w:r>
    </w:p>
    <w:p w:rsidR="006E52E6" w:rsidRDefault="006E52E6" w:rsidP="006E52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r w:rsidR="002C6997">
        <w:rPr>
          <w:rFonts w:ascii="Arial" w:hAnsi="Arial" w:cs="Arial"/>
          <w:sz w:val="24"/>
          <w:szCs w:val="24"/>
        </w:rPr>
        <w:t>– Garantir o direito dos jovens de pesquisarem e investigarem.</w:t>
      </w:r>
    </w:p>
    <w:p w:rsidR="002C6997" w:rsidRDefault="002C6997" w:rsidP="006E52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Valorizar a Escola Pública de Ensino Médio.</w:t>
      </w:r>
    </w:p>
    <w:p w:rsidR="002C6997" w:rsidRDefault="002C6997" w:rsidP="00FE4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- O MEC deve disponibilizar site</w:t>
      </w:r>
      <w:r w:rsidR="00CE25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específico</w:t>
      </w:r>
      <w:r w:rsidR="00CE25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que as escolas de ensino médio, sejam elas estaduais, municipais ou federais, escrevam projetos e seus programas de incentivo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pesquisa científica na Escola.</w:t>
      </w:r>
    </w:p>
    <w:p w:rsidR="002C6997" w:rsidRDefault="002C6997" w:rsidP="00FE48A3">
      <w:pPr>
        <w:jc w:val="both"/>
        <w:rPr>
          <w:rFonts w:ascii="Arial" w:hAnsi="Arial" w:cs="Arial"/>
          <w:sz w:val="24"/>
          <w:szCs w:val="24"/>
        </w:rPr>
      </w:pPr>
      <w:r w:rsidRPr="002C6997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Caberá a Secretária da Educação Básica do Ministério da Educação definir os critérios para seleção dos Projetos, tendo em vista os recursos disponíveis. </w:t>
      </w:r>
    </w:p>
    <w:p w:rsidR="002C6997" w:rsidRDefault="002C6997" w:rsidP="00FE4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4</w:t>
      </w:r>
      <w:r w:rsidRPr="003C3FBB">
        <w:rPr>
          <w:rFonts w:ascii="Arial" w:hAnsi="Arial" w:cs="Arial"/>
          <w:b/>
          <w:sz w:val="24"/>
          <w:szCs w:val="24"/>
        </w:rPr>
        <w:t>°</w:t>
      </w:r>
      <w:r w:rsidRPr="004C7333">
        <w:rPr>
          <w:rFonts w:ascii="Arial" w:hAnsi="Arial" w:cs="Arial"/>
          <w:sz w:val="24"/>
          <w:szCs w:val="24"/>
        </w:rPr>
        <w:t xml:space="preserve">   - </w:t>
      </w:r>
      <w:r>
        <w:rPr>
          <w:rFonts w:ascii="Arial" w:hAnsi="Arial" w:cs="Arial"/>
          <w:sz w:val="24"/>
          <w:szCs w:val="24"/>
        </w:rPr>
        <w:t>As Prestações de Contas devem ocorrer de acordo com as resoluções do FNDE</w:t>
      </w:r>
      <w:r w:rsidR="00CE25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podendo ser reprogramados. No entanto</w:t>
      </w:r>
      <w:r w:rsidR="00CE25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Programa deve deixar claro as formas de utilização dos recursos.</w:t>
      </w:r>
    </w:p>
    <w:p w:rsidR="00EC5A56" w:rsidRDefault="002C6997" w:rsidP="00FE4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 w:rsidR="00EC5A56">
        <w:rPr>
          <w:rFonts w:ascii="Arial" w:hAnsi="Arial" w:cs="Arial"/>
          <w:sz w:val="24"/>
          <w:szCs w:val="24"/>
        </w:rPr>
        <w:t xml:space="preserve"> - Os recursos podem ser gastos com transporte terrestre ou aéreo, hospedagem e alimentação, devidamente comprovados.</w:t>
      </w:r>
    </w:p>
    <w:p w:rsidR="00EC5A56" w:rsidRDefault="002C6997" w:rsidP="00FE4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</w:t>
      </w:r>
      <w:r w:rsidR="00EC5A56">
        <w:rPr>
          <w:rFonts w:ascii="Arial" w:hAnsi="Arial" w:cs="Arial"/>
          <w:sz w:val="24"/>
          <w:szCs w:val="24"/>
        </w:rPr>
        <w:t>- Valores não utilizados em conformidade com o seu fim específico devem ser devolvidos</w:t>
      </w:r>
      <w:r>
        <w:rPr>
          <w:rFonts w:ascii="Arial" w:hAnsi="Arial" w:cs="Arial"/>
          <w:sz w:val="24"/>
          <w:szCs w:val="24"/>
        </w:rPr>
        <w:t xml:space="preserve"> com correção monetária e dev</w:t>
      </w:r>
      <w:r w:rsidR="00EC5A56">
        <w:rPr>
          <w:rFonts w:ascii="Arial" w:hAnsi="Arial" w:cs="Arial"/>
          <w:sz w:val="24"/>
          <w:szCs w:val="24"/>
        </w:rPr>
        <w:t>idos rendimentos para conta específica do FNDE.</w:t>
      </w:r>
    </w:p>
    <w:p w:rsidR="004E0C8D" w:rsidRDefault="007D2CBE" w:rsidP="00FE4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4E0C8D" w:rsidRPr="003C3FBB">
        <w:rPr>
          <w:rFonts w:ascii="Arial" w:hAnsi="Arial" w:cs="Arial"/>
          <w:b/>
          <w:sz w:val="24"/>
          <w:szCs w:val="24"/>
        </w:rPr>
        <w:t>º</w:t>
      </w:r>
      <w:r w:rsidR="004E0C8D">
        <w:rPr>
          <w:rFonts w:ascii="Arial" w:hAnsi="Arial" w:cs="Arial"/>
          <w:sz w:val="24"/>
          <w:szCs w:val="24"/>
        </w:rPr>
        <w:t xml:space="preserve"> - </w:t>
      </w:r>
      <w:r w:rsidR="00EC5A56">
        <w:rPr>
          <w:rFonts w:ascii="Arial" w:hAnsi="Arial" w:cs="Arial"/>
          <w:sz w:val="24"/>
          <w:szCs w:val="24"/>
        </w:rPr>
        <w:t>Escolas que solicitarem os recursos por mais de uma vez e não os utilizarem ficarão impedidas de solicitar os recursos por um prazo de dois anos.</w:t>
      </w:r>
    </w:p>
    <w:p w:rsidR="00417640" w:rsidRPr="004C7333" w:rsidRDefault="007D2CBE" w:rsidP="00FE4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</w:t>
      </w:r>
      <w:r w:rsidR="00417640" w:rsidRPr="003C3FBB">
        <w:rPr>
          <w:rFonts w:ascii="Arial" w:hAnsi="Arial" w:cs="Arial"/>
          <w:b/>
          <w:sz w:val="24"/>
          <w:szCs w:val="24"/>
        </w:rPr>
        <w:t>°</w:t>
      </w:r>
      <w:r w:rsidR="00CE250C">
        <w:rPr>
          <w:rFonts w:ascii="Arial" w:hAnsi="Arial" w:cs="Arial"/>
          <w:sz w:val="24"/>
          <w:szCs w:val="24"/>
        </w:rPr>
        <w:t xml:space="preserve">   - Esta</w:t>
      </w:r>
      <w:r w:rsidR="00417640" w:rsidRPr="004C7333">
        <w:rPr>
          <w:rFonts w:ascii="Arial" w:hAnsi="Arial" w:cs="Arial"/>
          <w:sz w:val="24"/>
          <w:szCs w:val="24"/>
        </w:rPr>
        <w:t xml:space="preserve"> lei entra em vigor na data da publicação.</w:t>
      </w:r>
    </w:p>
    <w:p w:rsidR="00537A44" w:rsidRDefault="007D2CBE" w:rsidP="00D80F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</w:t>
      </w:r>
      <w:r w:rsidR="00417640" w:rsidRPr="003C3FBB">
        <w:rPr>
          <w:rFonts w:ascii="Arial" w:hAnsi="Arial" w:cs="Arial"/>
          <w:b/>
          <w:sz w:val="24"/>
          <w:szCs w:val="24"/>
        </w:rPr>
        <w:t>°</w:t>
      </w:r>
      <w:r w:rsidR="00417640" w:rsidRPr="004C7333">
        <w:rPr>
          <w:rFonts w:ascii="Arial" w:hAnsi="Arial" w:cs="Arial"/>
          <w:sz w:val="24"/>
          <w:szCs w:val="24"/>
        </w:rPr>
        <w:t xml:space="preserve">   - Revogam-se as disposições em contrário.</w:t>
      </w: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D80FB8">
      <w:pPr>
        <w:jc w:val="both"/>
        <w:rPr>
          <w:rFonts w:ascii="Arial" w:hAnsi="Arial" w:cs="Arial"/>
          <w:sz w:val="24"/>
          <w:szCs w:val="24"/>
        </w:rPr>
      </w:pPr>
    </w:p>
    <w:p w:rsidR="004E0C8D" w:rsidRDefault="004E0C8D" w:rsidP="00F21C2C">
      <w:pPr>
        <w:jc w:val="center"/>
        <w:rPr>
          <w:rFonts w:ascii="Arial" w:hAnsi="Arial" w:cs="Arial"/>
          <w:b/>
          <w:sz w:val="24"/>
          <w:szCs w:val="24"/>
        </w:rPr>
      </w:pPr>
    </w:p>
    <w:p w:rsidR="002C6997" w:rsidRDefault="002C6997" w:rsidP="00F21C2C">
      <w:pPr>
        <w:jc w:val="center"/>
        <w:rPr>
          <w:rFonts w:ascii="Arial" w:hAnsi="Arial" w:cs="Arial"/>
          <w:b/>
          <w:sz w:val="24"/>
          <w:szCs w:val="24"/>
        </w:rPr>
      </w:pPr>
    </w:p>
    <w:p w:rsidR="002C6997" w:rsidRDefault="002C6997" w:rsidP="00F21C2C">
      <w:pPr>
        <w:jc w:val="center"/>
        <w:rPr>
          <w:rFonts w:ascii="Arial" w:hAnsi="Arial" w:cs="Arial"/>
          <w:b/>
          <w:sz w:val="24"/>
          <w:szCs w:val="24"/>
        </w:rPr>
      </w:pPr>
    </w:p>
    <w:p w:rsidR="002C6997" w:rsidRDefault="002C6997" w:rsidP="00F21C2C">
      <w:pPr>
        <w:jc w:val="center"/>
        <w:rPr>
          <w:rFonts w:ascii="Arial" w:hAnsi="Arial" w:cs="Arial"/>
          <w:b/>
          <w:sz w:val="24"/>
          <w:szCs w:val="24"/>
        </w:rPr>
      </w:pPr>
    </w:p>
    <w:p w:rsidR="002C6997" w:rsidRDefault="002C6997" w:rsidP="00F21C2C">
      <w:pPr>
        <w:jc w:val="center"/>
        <w:rPr>
          <w:rFonts w:ascii="Arial" w:hAnsi="Arial" w:cs="Arial"/>
          <w:b/>
          <w:sz w:val="24"/>
          <w:szCs w:val="24"/>
        </w:rPr>
      </w:pPr>
    </w:p>
    <w:p w:rsidR="002C6997" w:rsidRDefault="002C6997" w:rsidP="002C6997">
      <w:pPr>
        <w:jc w:val="center"/>
        <w:rPr>
          <w:rFonts w:ascii="Arial" w:hAnsi="Arial" w:cs="Arial"/>
          <w:b/>
          <w:sz w:val="24"/>
          <w:szCs w:val="24"/>
        </w:rPr>
      </w:pPr>
    </w:p>
    <w:p w:rsidR="004E0C8D" w:rsidRDefault="004E0C8D" w:rsidP="002C6997">
      <w:pPr>
        <w:jc w:val="center"/>
        <w:rPr>
          <w:rFonts w:ascii="Arial" w:hAnsi="Arial" w:cs="Arial"/>
          <w:b/>
          <w:sz w:val="24"/>
          <w:szCs w:val="24"/>
        </w:rPr>
      </w:pPr>
      <w:r w:rsidRPr="004C733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0" allowOverlap="1" wp14:anchorId="394F41AD" wp14:editId="30976D34">
            <wp:simplePos x="0" y="0"/>
            <wp:positionH relativeFrom="margin">
              <wp:posOffset>-399415</wp:posOffset>
            </wp:positionH>
            <wp:positionV relativeFrom="paragraph">
              <wp:posOffset>-959485</wp:posOffset>
            </wp:positionV>
            <wp:extent cx="6217920" cy="1153795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640" w:rsidRPr="00CE250C" w:rsidRDefault="004E0C8D" w:rsidP="00CE250C">
      <w:pPr>
        <w:jc w:val="center"/>
        <w:rPr>
          <w:rFonts w:ascii="Arial" w:hAnsi="Arial" w:cs="Arial"/>
          <w:b/>
          <w:sz w:val="24"/>
          <w:szCs w:val="24"/>
        </w:rPr>
      </w:pPr>
      <w:r w:rsidRPr="004E0C8D">
        <w:rPr>
          <w:rFonts w:ascii="Arial" w:hAnsi="Arial" w:cs="Arial"/>
          <w:b/>
          <w:sz w:val="24"/>
          <w:szCs w:val="24"/>
        </w:rPr>
        <w:t>JUSTIFICAÇÃO</w:t>
      </w:r>
    </w:p>
    <w:p w:rsidR="004D1903" w:rsidRDefault="004D1903" w:rsidP="0025260E">
      <w:pPr>
        <w:tabs>
          <w:tab w:val="left" w:pos="18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 aluno da Escola Pública</w:t>
      </w:r>
      <w:r w:rsidR="002C6997">
        <w:rPr>
          <w:rFonts w:ascii="Arial" w:hAnsi="Arial" w:cs="Arial"/>
          <w:sz w:val="24"/>
          <w:szCs w:val="24"/>
        </w:rPr>
        <w:t xml:space="preserve"> cearense</w:t>
      </w:r>
      <w:r>
        <w:rPr>
          <w:rFonts w:ascii="Arial" w:hAnsi="Arial" w:cs="Arial"/>
          <w:sz w:val="24"/>
          <w:szCs w:val="24"/>
        </w:rPr>
        <w:t xml:space="preserve"> e tenho orgulho em</w:t>
      </w:r>
      <w:r w:rsidR="00CE250C">
        <w:rPr>
          <w:rFonts w:ascii="Arial" w:hAnsi="Arial" w:cs="Arial"/>
          <w:sz w:val="24"/>
          <w:szCs w:val="24"/>
        </w:rPr>
        <w:t xml:space="preserve"> afirmar ist</w:t>
      </w:r>
      <w:r w:rsidR="002C6997">
        <w:rPr>
          <w:rFonts w:ascii="Arial" w:hAnsi="Arial" w:cs="Arial"/>
          <w:sz w:val="24"/>
          <w:szCs w:val="24"/>
        </w:rPr>
        <w:t>o, apesar de muitas vezes</w:t>
      </w:r>
      <w:r>
        <w:rPr>
          <w:rFonts w:ascii="Arial" w:hAnsi="Arial" w:cs="Arial"/>
          <w:sz w:val="24"/>
          <w:szCs w:val="24"/>
        </w:rPr>
        <w:t xml:space="preserve"> compreender que por aqui as coisas são muito difíceis, princip</w:t>
      </w:r>
      <w:r w:rsidR="00CE250C">
        <w:rPr>
          <w:rFonts w:ascii="Arial" w:hAnsi="Arial" w:cs="Arial"/>
          <w:sz w:val="24"/>
          <w:szCs w:val="24"/>
        </w:rPr>
        <w:t>almente para aqueles que buscam se engajar</w:t>
      </w:r>
      <w:r>
        <w:rPr>
          <w:rFonts w:ascii="Arial" w:hAnsi="Arial" w:cs="Arial"/>
          <w:sz w:val="24"/>
          <w:szCs w:val="24"/>
        </w:rPr>
        <w:t xml:space="preserve"> em projetos de investigação científica. Meus </w:t>
      </w:r>
      <w:r w:rsidR="00CE250C">
        <w:rPr>
          <w:rFonts w:ascii="Arial" w:hAnsi="Arial" w:cs="Arial"/>
          <w:sz w:val="24"/>
          <w:szCs w:val="24"/>
        </w:rPr>
        <w:t xml:space="preserve">professores nos estimulam bastante </w:t>
      </w:r>
      <w:r>
        <w:rPr>
          <w:rFonts w:ascii="Arial" w:hAnsi="Arial" w:cs="Arial"/>
          <w:sz w:val="24"/>
          <w:szCs w:val="24"/>
        </w:rPr>
        <w:t>a participar</w:t>
      </w:r>
      <w:r w:rsidR="00CE250C"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z w:val="24"/>
          <w:szCs w:val="24"/>
        </w:rPr>
        <w:t xml:space="preserve"> de projetos científicos e olimpíadas acadêmicas</w:t>
      </w:r>
      <w:r w:rsidR="002C6997">
        <w:rPr>
          <w:rFonts w:ascii="Arial" w:hAnsi="Arial" w:cs="Arial"/>
          <w:sz w:val="24"/>
          <w:szCs w:val="24"/>
        </w:rPr>
        <w:t xml:space="preserve"> e os alunos que tem vontade</w:t>
      </w:r>
      <w:r w:rsidR="0025260E">
        <w:rPr>
          <w:rFonts w:ascii="Arial" w:hAnsi="Arial" w:cs="Arial"/>
          <w:sz w:val="24"/>
          <w:szCs w:val="24"/>
        </w:rPr>
        <w:t xml:space="preserve"> e dedicação</w:t>
      </w:r>
      <w:r w:rsidR="001612E4">
        <w:rPr>
          <w:rFonts w:ascii="Arial" w:hAnsi="Arial" w:cs="Arial"/>
          <w:sz w:val="24"/>
          <w:szCs w:val="24"/>
        </w:rPr>
        <w:t xml:space="preserve"> (</w:t>
      </w:r>
      <w:bookmarkStart w:id="0" w:name="_GoBack"/>
      <w:bookmarkEnd w:id="0"/>
      <w:r w:rsidR="00CE250C">
        <w:rPr>
          <w:rFonts w:ascii="Arial" w:hAnsi="Arial" w:cs="Arial"/>
          <w:sz w:val="24"/>
          <w:szCs w:val="24"/>
        </w:rPr>
        <w:t>e digo que não são pouco)</w:t>
      </w:r>
      <w:r w:rsidR="0025260E">
        <w:rPr>
          <w:rFonts w:ascii="Arial" w:hAnsi="Arial" w:cs="Arial"/>
          <w:sz w:val="24"/>
          <w:szCs w:val="24"/>
        </w:rPr>
        <w:t>, sempre conseguem destaques, o que os credenciam a participar de diversos eventos científicos e acadêmicos em nível regional, estadual, nacional e por vezes internacional. Porém</w:t>
      </w:r>
      <w:r w:rsidR="00CE250C">
        <w:rPr>
          <w:rFonts w:ascii="Arial" w:hAnsi="Arial" w:cs="Arial"/>
          <w:sz w:val="24"/>
          <w:szCs w:val="24"/>
        </w:rPr>
        <w:t>,</w:t>
      </w:r>
      <w:r w:rsidR="0025260E">
        <w:rPr>
          <w:rFonts w:ascii="Arial" w:hAnsi="Arial" w:cs="Arial"/>
          <w:sz w:val="24"/>
          <w:szCs w:val="24"/>
        </w:rPr>
        <w:t xml:space="preserve"> receber uma credencial ou ser selecionado para participar de eventos renomados desse porte nos proporciona alegrias e ao mesmo tempo muita apreensão, uma vez que ao buscarmos o auxílio financeiro na Escola e nos setores na qual as Instituições públicas estão sob jurisdição</w:t>
      </w:r>
      <w:r w:rsidR="00CE250C">
        <w:rPr>
          <w:rFonts w:ascii="Arial" w:hAnsi="Arial" w:cs="Arial"/>
          <w:sz w:val="24"/>
          <w:szCs w:val="24"/>
        </w:rPr>
        <w:t>,</w:t>
      </w:r>
      <w:r w:rsidR="0025260E">
        <w:rPr>
          <w:rFonts w:ascii="Arial" w:hAnsi="Arial" w:cs="Arial"/>
          <w:sz w:val="24"/>
          <w:szCs w:val="24"/>
        </w:rPr>
        <w:t xml:space="preserve"> nos deparamos com a burocracia, exigências descab</w:t>
      </w:r>
      <w:r w:rsidR="00CE250C">
        <w:rPr>
          <w:rFonts w:ascii="Arial" w:hAnsi="Arial" w:cs="Arial"/>
          <w:sz w:val="24"/>
          <w:szCs w:val="24"/>
        </w:rPr>
        <w:t>idas, empecilhos que deixa claro</w:t>
      </w:r>
      <w:r w:rsidR="0025260E">
        <w:rPr>
          <w:rFonts w:ascii="Arial" w:hAnsi="Arial" w:cs="Arial"/>
          <w:sz w:val="24"/>
          <w:szCs w:val="24"/>
        </w:rPr>
        <w:t xml:space="preserve"> que na verdade o imperativo é a falta de recursos por parte destes setores para financiar aprendizagens como estas. Falo isso por experiência própria, pois</w:t>
      </w:r>
      <w:r w:rsidR="002C6997">
        <w:rPr>
          <w:rFonts w:ascii="Arial" w:hAnsi="Arial" w:cs="Arial"/>
          <w:sz w:val="24"/>
          <w:szCs w:val="24"/>
        </w:rPr>
        <w:t xml:space="preserve"> já vimos vários de nossos colegas comemorando a credencial para algum projeto científico e f</w:t>
      </w:r>
      <w:r w:rsidR="00CE250C">
        <w:rPr>
          <w:rFonts w:ascii="Arial" w:hAnsi="Arial" w:cs="Arial"/>
          <w:sz w:val="24"/>
          <w:szCs w:val="24"/>
        </w:rPr>
        <w:t>icando tristes e desmotivados por</w:t>
      </w:r>
      <w:r w:rsidR="002C6997">
        <w:rPr>
          <w:rFonts w:ascii="Arial" w:hAnsi="Arial" w:cs="Arial"/>
          <w:sz w:val="24"/>
          <w:szCs w:val="24"/>
        </w:rPr>
        <w:t xml:space="preserve"> não conseguir</w:t>
      </w:r>
      <w:r w:rsidR="00CE250C">
        <w:rPr>
          <w:rFonts w:ascii="Arial" w:hAnsi="Arial" w:cs="Arial"/>
          <w:sz w:val="24"/>
          <w:szCs w:val="24"/>
        </w:rPr>
        <w:t>em</w:t>
      </w:r>
      <w:r w:rsidR="002C6997">
        <w:rPr>
          <w:rFonts w:ascii="Arial" w:hAnsi="Arial" w:cs="Arial"/>
          <w:sz w:val="24"/>
          <w:szCs w:val="24"/>
        </w:rPr>
        <w:t xml:space="preserve"> o financiamento público </w:t>
      </w:r>
      <w:r w:rsidR="001612E4">
        <w:rPr>
          <w:rFonts w:ascii="Arial" w:hAnsi="Arial" w:cs="Arial"/>
          <w:sz w:val="24"/>
          <w:szCs w:val="24"/>
        </w:rPr>
        <w:t>para participar. Sei que a SEDUC</w:t>
      </w:r>
      <w:r w:rsidR="002C6997">
        <w:rPr>
          <w:rFonts w:ascii="Arial" w:hAnsi="Arial" w:cs="Arial"/>
          <w:sz w:val="24"/>
          <w:szCs w:val="24"/>
        </w:rPr>
        <w:t xml:space="preserve"> faz </w:t>
      </w:r>
      <w:r w:rsidR="00CE250C">
        <w:rPr>
          <w:rFonts w:ascii="Arial" w:hAnsi="Arial" w:cs="Arial"/>
          <w:sz w:val="24"/>
          <w:szCs w:val="24"/>
        </w:rPr>
        <w:t>o seu papel e tenta com os poucos</w:t>
      </w:r>
      <w:r w:rsidR="002C6997">
        <w:rPr>
          <w:rFonts w:ascii="Arial" w:hAnsi="Arial" w:cs="Arial"/>
          <w:sz w:val="24"/>
          <w:szCs w:val="24"/>
        </w:rPr>
        <w:t xml:space="preserve"> recursos</w:t>
      </w:r>
      <w:r w:rsidR="00062CE7">
        <w:rPr>
          <w:rFonts w:ascii="Arial" w:hAnsi="Arial" w:cs="Arial"/>
          <w:sz w:val="24"/>
          <w:szCs w:val="24"/>
        </w:rPr>
        <w:t xml:space="preserve"> escolher os melhores projetos de poucas escolas. Nu</w:t>
      </w:r>
      <w:r w:rsidR="00CE250C">
        <w:rPr>
          <w:rFonts w:ascii="Arial" w:hAnsi="Arial" w:cs="Arial"/>
          <w:sz w:val="24"/>
          <w:szCs w:val="24"/>
        </w:rPr>
        <w:t>nca passei por uma situação dessas, pois até hoje nenhum dos meus projetos foram</w:t>
      </w:r>
      <w:r w:rsidR="00062CE7">
        <w:rPr>
          <w:rFonts w:ascii="Arial" w:hAnsi="Arial" w:cs="Arial"/>
          <w:sz w:val="24"/>
          <w:szCs w:val="24"/>
        </w:rPr>
        <w:t xml:space="preserve"> selecionado</w:t>
      </w:r>
      <w:r w:rsidR="00CE250C">
        <w:rPr>
          <w:rFonts w:ascii="Arial" w:hAnsi="Arial" w:cs="Arial"/>
          <w:sz w:val="24"/>
          <w:szCs w:val="24"/>
        </w:rPr>
        <w:t>s</w:t>
      </w:r>
      <w:r w:rsidR="0025260E">
        <w:rPr>
          <w:rFonts w:ascii="Arial" w:hAnsi="Arial" w:cs="Arial"/>
          <w:sz w:val="24"/>
          <w:szCs w:val="24"/>
        </w:rPr>
        <w:t xml:space="preserve"> para </w:t>
      </w:r>
      <w:r w:rsidR="00062CE7">
        <w:rPr>
          <w:rFonts w:ascii="Arial" w:hAnsi="Arial" w:cs="Arial"/>
          <w:sz w:val="24"/>
          <w:szCs w:val="24"/>
        </w:rPr>
        <w:t>participar de um desses eventos</w:t>
      </w:r>
      <w:r w:rsidR="00CE250C">
        <w:rPr>
          <w:rFonts w:ascii="Arial" w:hAnsi="Arial" w:cs="Arial"/>
          <w:sz w:val="24"/>
          <w:szCs w:val="24"/>
        </w:rPr>
        <w:t xml:space="preserve"> científicos. N</w:t>
      </w:r>
      <w:r w:rsidR="00062CE7">
        <w:rPr>
          <w:rFonts w:ascii="Arial" w:hAnsi="Arial" w:cs="Arial"/>
          <w:sz w:val="24"/>
          <w:szCs w:val="24"/>
        </w:rPr>
        <w:t>o entanto, como disse</w:t>
      </w:r>
      <w:r w:rsidR="00504612">
        <w:rPr>
          <w:rFonts w:ascii="Arial" w:hAnsi="Arial" w:cs="Arial"/>
          <w:sz w:val="24"/>
          <w:szCs w:val="24"/>
        </w:rPr>
        <w:t>, já vi</w:t>
      </w:r>
      <w:r w:rsidR="00062CE7">
        <w:rPr>
          <w:rFonts w:ascii="Arial" w:hAnsi="Arial" w:cs="Arial"/>
          <w:sz w:val="24"/>
          <w:szCs w:val="24"/>
        </w:rPr>
        <w:t xml:space="preserve"> isso</w:t>
      </w:r>
      <w:r w:rsidR="00504612">
        <w:rPr>
          <w:rFonts w:ascii="Arial" w:hAnsi="Arial" w:cs="Arial"/>
          <w:sz w:val="24"/>
          <w:szCs w:val="24"/>
        </w:rPr>
        <w:t xml:space="preserve"> inúmeras vezes</w:t>
      </w:r>
      <w:r w:rsidR="00062CE7">
        <w:rPr>
          <w:rFonts w:ascii="Arial" w:hAnsi="Arial" w:cs="Arial"/>
          <w:sz w:val="24"/>
          <w:szCs w:val="24"/>
        </w:rPr>
        <w:t xml:space="preserve"> acontecer, a exemplo da </w:t>
      </w:r>
      <w:r w:rsidR="00504612">
        <w:rPr>
          <w:rFonts w:ascii="Arial" w:hAnsi="Arial" w:cs="Arial"/>
          <w:sz w:val="24"/>
          <w:szCs w:val="24"/>
        </w:rPr>
        <w:t>MOBFOG que é por aqui um grande evento</w:t>
      </w:r>
      <w:r w:rsidR="00062CE7">
        <w:rPr>
          <w:rFonts w:ascii="Arial" w:hAnsi="Arial" w:cs="Arial"/>
          <w:sz w:val="24"/>
          <w:szCs w:val="24"/>
        </w:rPr>
        <w:t xml:space="preserve"> esperado e disputado por muito</w:t>
      </w:r>
      <w:r w:rsidR="00504612">
        <w:rPr>
          <w:rFonts w:ascii="Arial" w:hAnsi="Arial" w:cs="Arial"/>
          <w:sz w:val="24"/>
          <w:szCs w:val="24"/>
        </w:rPr>
        <w:t>s. No</w:t>
      </w:r>
      <w:r w:rsidR="00062CE7">
        <w:rPr>
          <w:rFonts w:ascii="Arial" w:hAnsi="Arial" w:cs="Arial"/>
          <w:sz w:val="24"/>
          <w:szCs w:val="24"/>
        </w:rPr>
        <w:t xml:space="preserve"> ano passado nossos colegas atingiram a marca recorde de lançamento</w:t>
      </w:r>
      <w:r w:rsidR="00504612">
        <w:rPr>
          <w:rFonts w:ascii="Arial" w:hAnsi="Arial" w:cs="Arial"/>
          <w:sz w:val="24"/>
          <w:szCs w:val="24"/>
        </w:rPr>
        <w:t>,</w:t>
      </w:r>
      <w:r w:rsidR="00062CE7">
        <w:rPr>
          <w:rFonts w:ascii="Arial" w:hAnsi="Arial" w:cs="Arial"/>
          <w:sz w:val="24"/>
          <w:szCs w:val="24"/>
        </w:rPr>
        <w:t xml:space="preserve"> passando dos 230 metros, no entanto</w:t>
      </w:r>
      <w:r w:rsidR="00504612">
        <w:rPr>
          <w:rFonts w:ascii="Arial" w:hAnsi="Arial" w:cs="Arial"/>
          <w:sz w:val="24"/>
          <w:szCs w:val="24"/>
        </w:rPr>
        <w:t>,</w:t>
      </w:r>
      <w:r w:rsidR="00062CE7">
        <w:rPr>
          <w:rFonts w:ascii="Arial" w:hAnsi="Arial" w:cs="Arial"/>
          <w:sz w:val="24"/>
          <w:szCs w:val="24"/>
        </w:rPr>
        <w:t xml:space="preserve"> foi negada a participação deles naquele que é considerado o maior evento escolar de astronomia e astronáutica do país e talvez </w:t>
      </w:r>
      <w:r w:rsidR="0025260E">
        <w:rPr>
          <w:rFonts w:ascii="Arial" w:hAnsi="Arial" w:cs="Arial"/>
          <w:sz w:val="24"/>
          <w:szCs w:val="24"/>
        </w:rPr>
        <w:t>de toda a A</w:t>
      </w:r>
      <w:r w:rsidR="00062CE7">
        <w:rPr>
          <w:rFonts w:ascii="Arial" w:hAnsi="Arial" w:cs="Arial"/>
          <w:sz w:val="24"/>
          <w:szCs w:val="24"/>
        </w:rPr>
        <w:t>mérica Latina na sua modalidade. M</w:t>
      </w:r>
      <w:r w:rsidR="0025260E">
        <w:rPr>
          <w:rFonts w:ascii="Arial" w:hAnsi="Arial" w:cs="Arial"/>
          <w:sz w:val="24"/>
          <w:szCs w:val="24"/>
        </w:rPr>
        <w:t>esmo reconhecendo a boa vontade dos t</w:t>
      </w:r>
      <w:r w:rsidR="00504612">
        <w:rPr>
          <w:rFonts w:ascii="Arial" w:hAnsi="Arial" w:cs="Arial"/>
          <w:sz w:val="24"/>
          <w:szCs w:val="24"/>
        </w:rPr>
        <w:t>écnicos da SEDUC</w:t>
      </w:r>
      <w:r w:rsidR="00062CE7">
        <w:rPr>
          <w:rFonts w:ascii="Arial" w:hAnsi="Arial" w:cs="Arial"/>
          <w:sz w:val="24"/>
          <w:szCs w:val="24"/>
        </w:rPr>
        <w:t xml:space="preserve"> e da Crede, estes nossos bravos engenheiros espaciais, digamos assim, não</w:t>
      </w:r>
      <w:r w:rsidR="0025260E">
        <w:rPr>
          <w:rFonts w:ascii="Arial" w:hAnsi="Arial" w:cs="Arial"/>
          <w:sz w:val="24"/>
          <w:szCs w:val="24"/>
        </w:rPr>
        <w:t xml:space="preserve"> consegui</w:t>
      </w:r>
      <w:r w:rsidR="00062CE7">
        <w:rPr>
          <w:rFonts w:ascii="Arial" w:hAnsi="Arial" w:cs="Arial"/>
          <w:sz w:val="24"/>
          <w:szCs w:val="24"/>
        </w:rPr>
        <w:t xml:space="preserve">ram o financiamento. Já em 2015 a </w:t>
      </w:r>
      <w:r w:rsidR="00E86883">
        <w:rPr>
          <w:rFonts w:ascii="Arial" w:hAnsi="Arial" w:cs="Arial"/>
          <w:sz w:val="24"/>
          <w:szCs w:val="24"/>
        </w:rPr>
        <w:t>participação</w:t>
      </w:r>
      <w:r w:rsidR="00062CE7">
        <w:rPr>
          <w:rFonts w:ascii="Arial" w:hAnsi="Arial" w:cs="Arial"/>
          <w:sz w:val="24"/>
          <w:szCs w:val="24"/>
        </w:rPr>
        <w:t xml:space="preserve"> do aluno João Victor proporcionou a este</w:t>
      </w:r>
      <w:r w:rsidR="00504612">
        <w:rPr>
          <w:rFonts w:ascii="Arial" w:hAnsi="Arial" w:cs="Arial"/>
          <w:sz w:val="24"/>
          <w:szCs w:val="24"/>
        </w:rPr>
        <w:t>,</w:t>
      </w:r>
      <w:r w:rsidR="00062CE7">
        <w:rPr>
          <w:rFonts w:ascii="Arial" w:hAnsi="Arial" w:cs="Arial"/>
          <w:sz w:val="24"/>
          <w:szCs w:val="24"/>
        </w:rPr>
        <w:t xml:space="preserve"> uma</w:t>
      </w:r>
      <w:r w:rsidR="00E86883">
        <w:rPr>
          <w:rFonts w:ascii="Arial" w:hAnsi="Arial" w:cs="Arial"/>
          <w:sz w:val="24"/>
          <w:szCs w:val="24"/>
        </w:rPr>
        <w:t xml:space="preserve"> gama de saberes e de conhecimento</w:t>
      </w:r>
      <w:r w:rsidR="00504612">
        <w:rPr>
          <w:rFonts w:ascii="Arial" w:hAnsi="Arial" w:cs="Arial"/>
          <w:sz w:val="24"/>
          <w:szCs w:val="24"/>
        </w:rPr>
        <w:t>s. S</w:t>
      </w:r>
      <w:r w:rsidR="00062CE7">
        <w:rPr>
          <w:rFonts w:ascii="Arial" w:hAnsi="Arial" w:cs="Arial"/>
          <w:sz w:val="24"/>
          <w:szCs w:val="24"/>
        </w:rPr>
        <w:t xml:space="preserve">ua motivação </w:t>
      </w:r>
      <w:r w:rsidR="00504612">
        <w:rPr>
          <w:rFonts w:ascii="Arial" w:hAnsi="Arial" w:cs="Arial"/>
          <w:sz w:val="24"/>
          <w:szCs w:val="24"/>
        </w:rPr>
        <w:lastRenderedPageBreak/>
        <w:t>é tanta</w:t>
      </w:r>
      <w:r w:rsidR="00062CE7">
        <w:rPr>
          <w:rFonts w:ascii="Arial" w:hAnsi="Arial" w:cs="Arial"/>
          <w:sz w:val="24"/>
          <w:szCs w:val="24"/>
        </w:rPr>
        <w:t xml:space="preserve"> que ele todo ano </w:t>
      </w:r>
      <w:r w:rsidR="00504612">
        <w:rPr>
          <w:rFonts w:ascii="Arial" w:hAnsi="Arial" w:cs="Arial"/>
          <w:sz w:val="24"/>
          <w:szCs w:val="24"/>
        </w:rPr>
        <w:t>participa</w:t>
      </w:r>
      <w:r w:rsidR="00062CE7">
        <w:rPr>
          <w:rFonts w:ascii="Arial" w:hAnsi="Arial" w:cs="Arial"/>
          <w:sz w:val="24"/>
          <w:szCs w:val="24"/>
        </w:rPr>
        <w:t xml:space="preserve"> </w:t>
      </w:r>
      <w:r w:rsidR="00504612">
        <w:rPr>
          <w:rFonts w:ascii="Arial" w:hAnsi="Arial" w:cs="Arial"/>
          <w:sz w:val="24"/>
          <w:szCs w:val="24"/>
        </w:rPr>
        <w:t>d</w:t>
      </w:r>
      <w:r w:rsidR="00062CE7">
        <w:rPr>
          <w:rFonts w:ascii="Arial" w:hAnsi="Arial" w:cs="Arial"/>
          <w:sz w:val="24"/>
          <w:szCs w:val="24"/>
        </w:rPr>
        <w:t>a prova</w:t>
      </w:r>
      <w:r w:rsidR="00504612">
        <w:rPr>
          <w:rFonts w:ascii="Arial" w:hAnsi="Arial" w:cs="Arial"/>
          <w:sz w:val="24"/>
          <w:szCs w:val="24"/>
        </w:rPr>
        <w:t xml:space="preserve"> do ITA e sei que um dia ele irá</w:t>
      </w:r>
      <w:r w:rsidR="00062CE7">
        <w:rPr>
          <w:rFonts w:ascii="Arial" w:hAnsi="Arial" w:cs="Arial"/>
          <w:sz w:val="24"/>
          <w:szCs w:val="24"/>
        </w:rPr>
        <w:t xml:space="preserve"> passar. Hoje está na UFERSA fazendo Ciência e Tecnologia e é considerado um dos melhores alunos da Escola. Mas ele também </w:t>
      </w:r>
      <w:r w:rsidR="00504612">
        <w:rPr>
          <w:rFonts w:ascii="Arial" w:hAnsi="Arial" w:cs="Arial"/>
          <w:sz w:val="24"/>
          <w:szCs w:val="24"/>
        </w:rPr>
        <w:t>não conseguiu financiamento e sua ida ao</w:t>
      </w:r>
      <w:r w:rsidR="00062CE7">
        <w:rPr>
          <w:rFonts w:ascii="Arial" w:hAnsi="Arial" w:cs="Arial"/>
          <w:sz w:val="24"/>
          <w:szCs w:val="24"/>
        </w:rPr>
        <w:t xml:space="preserve"> Rio de Janeiro só </w:t>
      </w:r>
      <w:r w:rsidR="00E86883">
        <w:rPr>
          <w:rFonts w:ascii="Arial" w:hAnsi="Arial" w:cs="Arial"/>
          <w:sz w:val="24"/>
          <w:szCs w:val="24"/>
        </w:rPr>
        <w:t xml:space="preserve">foi possível devido a uma grande mobilização encaminhada pela Escola e por </w:t>
      </w:r>
      <w:r w:rsidR="00062CE7">
        <w:rPr>
          <w:rFonts w:ascii="Arial" w:hAnsi="Arial" w:cs="Arial"/>
          <w:sz w:val="24"/>
          <w:szCs w:val="24"/>
        </w:rPr>
        <w:t xml:space="preserve">seu professor. Fui testemunha que </w:t>
      </w:r>
      <w:r w:rsidR="00E86883">
        <w:rPr>
          <w:rFonts w:ascii="Arial" w:hAnsi="Arial" w:cs="Arial"/>
          <w:sz w:val="24"/>
          <w:szCs w:val="24"/>
        </w:rPr>
        <w:t xml:space="preserve">por diversas vezes os gestores </w:t>
      </w:r>
      <w:r w:rsidR="00504612">
        <w:rPr>
          <w:rFonts w:ascii="Arial" w:hAnsi="Arial" w:cs="Arial"/>
          <w:sz w:val="24"/>
          <w:szCs w:val="24"/>
        </w:rPr>
        <w:t xml:space="preserve">e seus </w:t>
      </w:r>
      <w:r w:rsidR="00E86883">
        <w:rPr>
          <w:rFonts w:ascii="Arial" w:hAnsi="Arial" w:cs="Arial"/>
          <w:sz w:val="24"/>
          <w:szCs w:val="24"/>
        </w:rPr>
        <w:t>professor</w:t>
      </w:r>
      <w:r w:rsidR="00504612">
        <w:rPr>
          <w:rFonts w:ascii="Arial" w:hAnsi="Arial" w:cs="Arial"/>
          <w:sz w:val="24"/>
          <w:szCs w:val="24"/>
        </w:rPr>
        <w:t>es</w:t>
      </w:r>
      <w:r w:rsidR="00E86883">
        <w:rPr>
          <w:rFonts w:ascii="Arial" w:hAnsi="Arial" w:cs="Arial"/>
          <w:sz w:val="24"/>
          <w:szCs w:val="24"/>
        </w:rPr>
        <w:t xml:space="preserve"> </w:t>
      </w:r>
      <w:r w:rsidR="00504612">
        <w:rPr>
          <w:rFonts w:ascii="Arial" w:hAnsi="Arial" w:cs="Arial"/>
          <w:sz w:val="24"/>
          <w:szCs w:val="24"/>
        </w:rPr>
        <w:t>ficaram se comunicando com diversas pessoas, afim de levantarem recursos</w:t>
      </w:r>
      <w:r w:rsidR="00E86883">
        <w:rPr>
          <w:rFonts w:ascii="Arial" w:hAnsi="Arial" w:cs="Arial"/>
          <w:sz w:val="24"/>
          <w:szCs w:val="24"/>
        </w:rPr>
        <w:t xml:space="preserve">. Muitos </w:t>
      </w:r>
      <w:proofErr w:type="spellStart"/>
      <w:r w:rsidR="00E86883">
        <w:rPr>
          <w:rFonts w:ascii="Arial" w:hAnsi="Arial" w:cs="Arial"/>
          <w:sz w:val="24"/>
          <w:szCs w:val="24"/>
        </w:rPr>
        <w:t>NÃO’s</w:t>
      </w:r>
      <w:proofErr w:type="spellEnd"/>
      <w:r w:rsidR="00E86883">
        <w:rPr>
          <w:rFonts w:ascii="Arial" w:hAnsi="Arial" w:cs="Arial"/>
          <w:sz w:val="24"/>
          <w:szCs w:val="24"/>
        </w:rPr>
        <w:t xml:space="preserve"> </w:t>
      </w:r>
      <w:r w:rsidR="00504612">
        <w:rPr>
          <w:rFonts w:ascii="Arial" w:hAnsi="Arial" w:cs="Arial"/>
          <w:sz w:val="24"/>
          <w:szCs w:val="24"/>
        </w:rPr>
        <w:t>ele recebeu</w:t>
      </w:r>
      <w:r w:rsidR="00E86883">
        <w:rPr>
          <w:rFonts w:ascii="Arial" w:hAnsi="Arial" w:cs="Arial"/>
          <w:sz w:val="24"/>
          <w:szCs w:val="24"/>
        </w:rPr>
        <w:t>, mas ainda bem que ainda existem aqueles que compr</w:t>
      </w:r>
      <w:r w:rsidR="00062CE7">
        <w:rPr>
          <w:rFonts w:ascii="Arial" w:hAnsi="Arial" w:cs="Arial"/>
          <w:sz w:val="24"/>
          <w:szCs w:val="24"/>
        </w:rPr>
        <w:t xml:space="preserve">eendem o valor da educação e </w:t>
      </w:r>
      <w:r w:rsidR="00E86883">
        <w:rPr>
          <w:rFonts w:ascii="Arial" w:hAnsi="Arial" w:cs="Arial"/>
          <w:sz w:val="24"/>
          <w:szCs w:val="24"/>
        </w:rPr>
        <w:t xml:space="preserve">permitiram </w:t>
      </w:r>
      <w:r w:rsidR="00504612">
        <w:rPr>
          <w:rFonts w:ascii="Arial" w:hAnsi="Arial" w:cs="Arial"/>
          <w:sz w:val="24"/>
          <w:szCs w:val="24"/>
        </w:rPr>
        <w:t>ao jovem</w:t>
      </w:r>
      <w:r w:rsidR="00062CE7">
        <w:rPr>
          <w:rFonts w:ascii="Arial" w:hAnsi="Arial" w:cs="Arial"/>
          <w:sz w:val="24"/>
          <w:szCs w:val="24"/>
        </w:rPr>
        <w:t xml:space="preserve"> </w:t>
      </w:r>
      <w:r w:rsidR="00E86883">
        <w:rPr>
          <w:rFonts w:ascii="Arial" w:hAnsi="Arial" w:cs="Arial"/>
          <w:sz w:val="24"/>
          <w:szCs w:val="24"/>
        </w:rPr>
        <w:t>participar e como falei, aprender muito. Fico pensando nas oportunidades perdidas</w:t>
      </w:r>
      <w:r w:rsidR="00062CE7">
        <w:rPr>
          <w:rFonts w:ascii="Arial" w:hAnsi="Arial" w:cs="Arial"/>
          <w:sz w:val="24"/>
          <w:szCs w:val="24"/>
        </w:rPr>
        <w:t xml:space="preserve">, como por exemplo de Alan e Luís Cláudio que não conseguiram participar da MOBFOG em 2016, </w:t>
      </w:r>
      <w:r w:rsidR="00E86883">
        <w:rPr>
          <w:rFonts w:ascii="Arial" w:hAnsi="Arial" w:cs="Arial"/>
          <w:sz w:val="24"/>
          <w:szCs w:val="24"/>
        </w:rPr>
        <w:t>quando da negativa de financiamento nestes eventos e o quanto ainda</w:t>
      </w:r>
      <w:r w:rsidR="00062CE7">
        <w:rPr>
          <w:rFonts w:ascii="Arial" w:hAnsi="Arial" w:cs="Arial"/>
          <w:sz w:val="24"/>
          <w:szCs w:val="24"/>
        </w:rPr>
        <w:t xml:space="preserve"> outros</w:t>
      </w:r>
      <w:r w:rsidR="00504612">
        <w:rPr>
          <w:rFonts w:ascii="Arial" w:hAnsi="Arial" w:cs="Arial"/>
          <w:sz w:val="24"/>
          <w:szCs w:val="24"/>
        </w:rPr>
        <w:t xml:space="preserve"> ainda perderão</w:t>
      </w:r>
      <w:r w:rsidR="00E86883">
        <w:rPr>
          <w:rFonts w:ascii="Arial" w:hAnsi="Arial" w:cs="Arial"/>
          <w:sz w:val="24"/>
          <w:szCs w:val="24"/>
        </w:rPr>
        <w:t xml:space="preserve">. </w:t>
      </w:r>
      <w:r w:rsidR="00062CE7">
        <w:rPr>
          <w:rFonts w:ascii="Arial" w:hAnsi="Arial" w:cs="Arial"/>
          <w:sz w:val="24"/>
          <w:szCs w:val="24"/>
        </w:rPr>
        <w:t xml:space="preserve">Quero </w:t>
      </w:r>
      <w:r w:rsidR="00504612">
        <w:rPr>
          <w:rFonts w:ascii="Arial" w:hAnsi="Arial" w:cs="Arial"/>
          <w:sz w:val="24"/>
          <w:szCs w:val="24"/>
        </w:rPr>
        <w:t xml:space="preserve">poder </w:t>
      </w:r>
      <w:r w:rsidR="00062CE7">
        <w:rPr>
          <w:rFonts w:ascii="Arial" w:hAnsi="Arial" w:cs="Arial"/>
          <w:sz w:val="24"/>
          <w:szCs w:val="24"/>
        </w:rPr>
        <w:t xml:space="preserve">mudar essa situação e ver outros de nossos colegas, como Gabriel e </w:t>
      </w:r>
      <w:proofErr w:type="spellStart"/>
      <w:r w:rsidR="00062CE7">
        <w:rPr>
          <w:rFonts w:ascii="Arial" w:hAnsi="Arial" w:cs="Arial"/>
          <w:sz w:val="24"/>
          <w:szCs w:val="24"/>
        </w:rPr>
        <w:t>Myllena</w:t>
      </w:r>
      <w:proofErr w:type="spellEnd"/>
      <w:r w:rsidR="00062CE7">
        <w:rPr>
          <w:rFonts w:ascii="Arial" w:hAnsi="Arial" w:cs="Arial"/>
          <w:sz w:val="24"/>
          <w:szCs w:val="24"/>
        </w:rPr>
        <w:t xml:space="preserve"> que conseguiram a ISEF e foram para os Estados Unidos, não tendo seus sonhos frustrados. </w:t>
      </w:r>
      <w:r w:rsidR="00E86883">
        <w:rPr>
          <w:rFonts w:ascii="Arial" w:hAnsi="Arial" w:cs="Arial"/>
          <w:sz w:val="24"/>
          <w:szCs w:val="24"/>
        </w:rPr>
        <w:t>Por isso mesmo decidi defender essa ideia, ir ao parlamento jovem brasileiro e dizer para os nossos represen</w:t>
      </w:r>
      <w:r w:rsidR="00504612">
        <w:rPr>
          <w:rFonts w:ascii="Arial" w:hAnsi="Arial" w:cs="Arial"/>
          <w:sz w:val="24"/>
          <w:szCs w:val="24"/>
        </w:rPr>
        <w:t>tantes que é preciso investir na</w:t>
      </w:r>
      <w:r w:rsidR="00E86883">
        <w:rPr>
          <w:rFonts w:ascii="Arial" w:hAnsi="Arial" w:cs="Arial"/>
          <w:sz w:val="24"/>
          <w:szCs w:val="24"/>
        </w:rPr>
        <w:t xml:space="preserve"> educação, não somente na valorização do professor e na infraestrutura das escolas, mas também proporcionando a esta juventude os meios para despertar os cientistas e pesquisadores adormecidos e encobertos por camadas de dificuldades, de baixa autoestima e de pouco reconhecimento. </w:t>
      </w:r>
    </w:p>
    <w:p w:rsidR="009E5705" w:rsidRPr="00905A68" w:rsidRDefault="009E5705" w:rsidP="009E5705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905A68">
        <w:rPr>
          <w:rFonts w:ascii="Arial" w:hAnsi="Arial" w:cs="Arial"/>
          <w:sz w:val="25"/>
          <w:szCs w:val="25"/>
        </w:rPr>
        <w:t>A vista do exposto, contamos com o apoio dos Nobres Pares nes</w:t>
      </w:r>
      <w:r>
        <w:rPr>
          <w:rFonts w:ascii="Arial" w:hAnsi="Arial" w:cs="Arial"/>
          <w:sz w:val="25"/>
          <w:szCs w:val="25"/>
        </w:rPr>
        <w:t>sa iniciativa.</w:t>
      </w:r>
    </w:p>
    <w:p w:rsidR="009E5705" w:rsidRPr="00905A68" w:rsidRDefault="009E5705" w:rsidP="009E5705">
      <w:pPr>
        <w:spacing w:line="360" w:lineRule="auto"/>
        <w:jc w:val="center"/>
        <w:rPr>
          <w:rFonts w:ascii="Arial" w:hAnsi="Arial" w:cs="Arial"/>
          <w:sz w:val="25"/>
          <w:szCs w:val="25"/>
        </w:rPr>
      </w:pPr>
      <w:r w:rsidRPr="00905A68">
        <w:rPr>
          <w:rFonts w:ascii="Arial" w:hAnsi="Arial" w:cs="Arial"/>
          <w:sz w:val="25"/>
          <w:szCs w:val="25"/>
        </w:rPr>
        <w:t>Sala de sessões,</w:t>
      </w:r>
      <w:r>
        <w:rPr>
          <w:rFonts w:ascii="Arial" w:hAnsi="Arial" w:cs="Arial"/>
          <w:sz w:val="25"/>
          <w:szCs w:val="25"/>
        </w:rPr>
        <w:t xml:space="preserve"> em ____ de ____________ </w:t>
      </w:r>
      <w:proofErr w:type="spellStart"/>
      <w:r>
        <w:rPr>
          <w:rFonts w:ascii="Arial" w:hAnsi="Arial" w:cs="Arial"/>
          <w:sz w:val="25"/>
          <w:szCs w:val="25"/>
        </w:rPr>
        <w:t>de</w:t>
      </w:r>
      <w:proofErr w:type="spellEnd"/>
      <w:r>
        <w:rPr>
          <w:rFonts w:ascii="Arial" w:hAnsi="Arial" w:cs="Arial"/>
          <w:sz w:val="25"/>
          <w:szCs w:val="25"/>
        </w:rPr>
        <w:t xml:space="preserve"> 2017</w:t>
      </w:r>
    </w:p>
    <w:p w:rsidR="009E5705" w:rsidRPr="00905A68" w:rsidRDefault="009E5705" w:rsidP="009E5705">
      <w:pPr>
        <w:spacing w:line="360" w:lineRule="auto"/>
        <w:jc w:val="center"/>
        <w:rPr>
          <w:rFonts w:ascii="Arial" w:hAnsi="Arial" w:cs="Arial"/>
          <w:sz w:val="25"/>
          <w:szCs w:val="25"/>
        </w:rPr>
      </w:pPr>
    </w:p>
    <w:p w:rsidR="009E5705" w:rsidRPr="00905A68" w:rsidRDefault="009E5705" w:rsidP="009E5705">
      <w:pPr>
        <w:spacing w:line="360" w:lineRule="auto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Deputado Vinicius Queiroz Magalhães.</w:t>
      </w:r>
    </w:p>
    <w:p w:rsidR="009E5705" w:rsidRPr="004C7333" w:rsidRDefault="009E5705" w:rsidP="0025260E">
      <w:pPr>
        <w:tabs>
          <w:tab w:val="left" w:pos="18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E5705" w:rsidRPr="004C7333" w:rsidSect="00AF4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6E"/>
    <w:rsid w:val="00062CE7"/>
    <w:rsid w:val="000C0666"/>
    <w:rsid w:val="00113332"/>
    <w:rsid w:val="00155246"/>
    <w:rsid w:val="001612E4"/>
    <w:rsid w:val="001838FD"/>
    <w:rsid w:val="001A0201"/>
    <w:rsid w:val="001C3423"/>
    <w:rsid w:val="00201AAC"/>
    <w:rsid w:val="00222962"/>
    <w:rsid w:val="0025260E"/>
    <w:rsid w:val="002C05DA"/>
    <w:rsid w:val="002C6997"/>
    <w:rsid w:val="00373CA2"/>
    <w:rsid w:val="003A6F26"/>
    <w:rsid w:val="003C3FBB"/>
    <w:rsid w:val="00417640"/>
    <w:rsid w:val="004C7333"/>
    <w:rsid w:val="004D1903"/>
    <w:rsid w:val="004E0C8D"/>
    <w:rsid w:val="00504612"/>
    <w:rsid w:val="00531BAD"/>
    <w:rsid w:val="00537A44"/>
    <w:rsid w:val="005652E4"/>
    <w:rsid w:val="00566D86"/>
    <w:rsid w:val="005B3FAF"/>
    <w:rsid w:val="00625A11"/>
    <w:rsid w:val="006E52E6"/>
    <w:rsid w:val="007736B7"/>
    <w:rsid w:val="007905A5"/>
    <w:rsid w:val="007D2CBE"/>
    <w:rsid w:val="00884021"/>
    <w:rsid w:val="008A5EC8"/>
    <w:rsid w:val="008F5EA1"/>
    <w:rsid w:val="009E5705"/>
    <w:rsid w:val="00A21026"/>
    <w:rsid w:val="00AF48E7"/>
    <w:rsid w:val="00BB7C6A"/>
    <w:rsid w:val="00C66A73"/>
    <w:rsid w:val="00C81969"/>
    <w:rsid w:val="00CE250C"/>
    <w:rsid w:val="00D26312"/>
    <w:rsid w:val="00D54511"/>
    <w:rsid w:val="00D6516E"/>
    <w:rsid w:val="00D80FB8"/>
    <w:rsid w:val="00DE155A"/>
    <w:rsid w:val="00E0126D"/>
    <w:rsid w:val="00E279D8"/>
    <w:rsid w:val="00E86883"/>
    <w:rsid w:val="00EC5A56"/>
    <w:rsid w:val="00F21C2C"/>
    <w:rsid w:val="00F843C4"/>
    <w:rsid w:val="00F85532"/>
    <w:rsid w:val="00FE4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F6940-2E75-4223-9D86-DAD81011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apple-style-span">
    <w:name w:val="ecxapple-style-span"/>
    <w:basedOn w:val="Fontepargpadro"/>
    <w:rsid w:val="00BB7C6A"/>
  </w:style>
  <w:style w:type="paragraph" w:styleId="Textodebalo">
    <w:name w:val="Balloon Text"/>
    <w:basedOn w:val="Normal"/>
    <w:link w:val="TextodebaloChar"/>
    <w:uiPriority w:val="99"/>
    <w:semiHidden/>
    <w:unhideWhenUsed/>
    <w:rsid w:val="0062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3827-34D7-4B4A-A5DF-FC0E801C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tiana</dc:creator>
  <cp:lastModifiedBy>Figueiredo Correia</cp:lastModifiedBy>
  <cp:revision>6</cp:revision>
  <cp:lastPrinted>2017-06-06T22:21:00Z</cp:lastPrinted>
  <dcterms:created xsi:type="dcterms:W3CDTF">2017-06-03T19:06:00Z</dcterms:created>
  <dcterms:modified xsi:type="dcterms:W3CDTF">2017-07-07T15:30:00Z</dcterms:modified>
</cp:coreProperties>
</file>