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FE" w:rsidRDefault="00D34DE2" w:rsidP="00083FFE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7.65pt;width:53.85pt;height:58.55pt;z-index:251659264;mso-wrap-distance-left:9.05pt;mso-wrap-distance-right:9.05pt" o:allowincell="f" filled="t">
            <v:fill color2="black" type="frame"/>
            <v:imagedata r:id="rId5" o:title=""/>
          </v:shape>
          <o:OLEObject Type="Embed" ProgID="OutPlace" ShapeID="_x0000_s1026" DrawAspect="Content" ObjectID="_1817025276" r:id="rId6"/>
        </w:object>
      </w: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</w:pPr>
    </w:p>
    <w:p w:rsidR="00083FFE" w:rsidRDefault="00083FFE" w:rsidP="00083FFE">
      <w:pPr>
        <w:pStyle w:val="Ttulo1"/>
        <w:tabs>
          <w:tab w:val="left" w:pos="0"/>
        </w:tabs>
        <w:jc w:val="center"/>
        <w:rPr>
          <w:sz w:val="21"/>
        </w:rPr>
      </w:pPr>
      <w:r>
        <w:rPr>
          <w:sz w:val="21"/>
        </w:rPr>
        <w:t>CÂMARA DOS DEPUTADOS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DIRETORIA-GERAL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</w:rPr>
        <w:t>DIRETORIA</w:t>
      </w:r>
      <w:r>
        <w:rPr>
          <w:rFonts w:ascii="Arial" w:hAnsi="Arial"/>
          <w:sz w:val="21"/>
        </w:rPr>
        <w:t xml:space="preserve"> DE RECURSOS HUMANOS</w:t>
      </w:r>
    </w:p>
    <w:p w:rsidR="00083FFE" w:rsidRDefault="00083FFE" w:rsidP="00083FF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CENTRO DE FORMAÇÃO, TREINAMENTO E APERFEIÇOAMENTO – CEFOR</w:t>
      </w:r>
    </w:p>
    <w:p w:rsidR="00083FFE" w:rsidRDefault="00083FFE" w:rsidP="00083FFE">
      <w:pPr>
        <w:jc w:val="center"/>
        <w:rPr>
          <w:rFonts w:ascii="Arial" w:hAnsi="Arial"/>
          <w:sz w:val="24"/>
        </w:rPr>
      </w:pP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  <w:r w:rsidRPr="00616FE1">
        <w:rPr>
          <w:rFonts w:ascii="Arial" w:hAnsi="Arial" w:cs="Arial"/>
          <w:sz w:val="21"/>
          <w:szCs w:val="21"/>
        </w:rPr>
        <w:t xml:space="preserve">PROCESSO SELETIVO </w:t>
      </w:r>
      <w:r w:rsidRPr="003949C8">
        <w:rPr>
          <w:rFonts w:ascii="Arial" w:hAnsi="Arial"/>
          <w:sz w:val="21"/>
        </w:rPr>
        <w:t>PARA CREDENCIAMENTO DE DOCENTES PARA COMPOR O CORPO DE PROFESSORES DO MESTRADO PROFISSIONAL EM PODER LEGISLATIVO</w:t>
      </w:r>
    </w:p>
    <w:p w:rsidR="00083FFE" w:rsidRPr="003949C8" w:rsidRDefault="00083FFE" w:rsidP="00083FFE">
      <w:pPr>
        <w:jc w:val="center"/>
        <w:rPr>
          <w:rFonts w:ascii="Arial" w:hAnsi="Arial"/>
          <w:sz w:val="21"/>
        </w:rPr>
      </w:pPr>
    </w:p>
    <w:p w:rsidR="00083FFE" w:rsidRPr="00616FE1" w:rsidRDefault="00083FFE" w:rsidP="00083FFE">
      <w:pPr>
        <w:rPr>
          <w:rFonts w:ascii="Arial" w:hAnsi="Arial" w:cs="Arial"/>
          <w:sz w:val="21"/>
          <w:szCs w:val="21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FORMULÁRIO DE RECURSO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jc w:val="center"/>
        <w:rPr>
          <w:rFonts w:ascii="Arial" w:hAnsi="Arial"/>
        </w:rPr>
      </w:pPr>
      <w:r>
        <w:rPr>
          <w:rFonts w:ascii="Arial" w:hAnsi="Arial"/>
        </w:rPr>
        <w:t>INSTRUÇÕES</w:t>
      </w:r>
    </w:p>
    <w:p w:rsidR="00083FFE" w:rsidRDefault="00083FFE" w:rsidP="00083FFE">
      <w:pPr>
        <w:jc w:val="center"/>
        <w:rPr>
          <w:rFonts w:ascii="Arial" w:hAnsi="Arial"/>
        </w:rPr>
      </w:pPr>
    </w:p>
    <w:p w:rsidR="00083FFE" w:rsidRDefault="00083FFE" w:rsidP="00083FFE">
      <w:pPr>
        <w:numPr>
          <w:ilvl w:val="0"/>
          <w:numId w:val="2"/>
        </w:numPr>
        <w:suppressAutoHyphens w:val="0"/>
        <w:spacing w:before="120" w:after="120"/>
        <w:ind w:left="284" w:hanging="284"/>
        <w:contextualSpacing/>
        <w:jc w:val="both"/>
        <w:rPr>
          <w:rFonts w:ascii="Arial" w:hAnsi="Arial"/>
          <w:sz w:val="24"/>
          <w:lang w:eastAsia="pt-BR"/>
        </w:rPr>
      </w:pPr>
      <w:r>
        <w:rPr>
          <w:rFonts w:ascii="Arial" w:hAnsi="Arial"/>
          <w:sz w:val="24"/>
          <w:lang w:eastAsia="pt-BR"/>
        </w:rPr>
        <w:t xml:space="preserve">O </w:t>
      </w:r>
      <w:r w:rsidRPr="00245582">
        <w:rPr>
          <w:rFonts w:ascii="Arial" w:hAnsi="Arial"/>
          <w:sz w:val="24"/>
          <w:lang w:eastAsia="pt-BR"/>
        </w:rPr>
        <w:t>candidato que desejar interpor recurso contra o resultado</w:t>
      </w:r>
      <w:r>
        <w:rPr>
          <w:rFonts w:ascii="Arial" w:hAnsi="Arial"/>
          <w:sz w:val="24"/>
          <w:lang w:eastAsia="pt-BR"/>
        </w:rPr>
        <w:t xml:space="preserve"> provisório</w:t>
      </w:r>
      <w:r w:rsidRPr="00245582">
        <w:rPr>
          <w:rFonts w:ascii="Arial" w:hAnsi="Arial"/>
          <w:sz w:val="24"/>
          <w:lang w:eastAsia="pt-BR"/>
        </w:rPr>
        <w:t xml:space="preserve"> da</w:t>
      </w:r>
      <w:r w:rsidR="00BB1C09">
        <w:rPr>
          <w:rFonts w:ascii="Arial" w:hAnsi="Arial"/>
          <w:sz w:val="24"/>
          <w:lang w:eastAsia="pt-BR"/>
        </w:rPr>
        <w:t xml:space="preserve"> 3</w:t>
      </w:r>
      <w:r w:rsidR="00E8164A">
        <w:rPr>
          <w:rFonts w:ascii="Arial" w:hAnsi="Arial"/>
          <w:sz w:val="24"/>
          <w:lang w:eastAsia="pt-BR"/>
        </w:rPr>
        <w:t>ª Etapa</w:t>
      </w:r>
      <w:r>
        <w:rPr>
          <w:rFonts w:ascii="Arial" w:hAnsi="Arial"/>
          <w:sz w:val="24"/>
          <w:lang w:eastAsia="pt-BR"/>
        </w:rPr>
        <w:t xml:space="preserve"> </w:t>
      </w:r>
      <w:r w:rsidR="0027210D">
        <w:rPr>
          <w:rFonts w:ascii="Arial" w:hAnsi="Arial"/>
          <w:sz w:val="24"/>
          <w:lang w:eastAsia="pt-BR"/>
        </w:rPr>
        <w:t>deverá</w:t>
      </w:r>
      <w:r>
        <w:rPr>
          <w:rFonts w:ascii="Arial" w:hAnsi="Arial"/>
          <w:sz w:val="24"/>
          <w:lang w:eastAsia="pt-BR"/>
        </w:rPr>
        <w:t xml:space="preserve"> enviar mensagem eletrônica para o endereço eletrônico </w:t>
      </w:r>
      <w:hyperlink r:id="rId7" w:history="1">
        <w:r w:rsidR="00710B1F" w:rsidRPr="0005494A">
          <w:rPr>
            <w:rStyle w:val="Hyperlink"/>
            <w:rFonts w:ascii="Arial" w:hAnsi="Arial"/>
            <w:sz w:val="24"/>
            <w:lang w:eastAsia="pt-BR"/>
          </w:rPr>
          <w:t>processoseletivo.cefor@camara.leg.br</w:t>
        </w:r>
      </w:hyperlink>
      <w:r w:rsidR="00710B1F">
        <w:rPr>
          <w:rFonts w:ascii="Arial" w:hAnsi="Arial"/>
          <w:sz w:val="24"/>
          <w:lang w:eastAsia="pt-BR"/>
        </w:rPr>
        <w:t>, contendo este formulário de recurso preenchido anexado</w:t>
      </w:r>
      <w:r w:rsidR="00E8164A">
        <w:rPr>
          <w:rFonts w:ascii="Arial" w:hAnsi="Arial"/>
          <w:sz w:val="24"/>
          <w:lang w:eastAsia="pt-BR"/>
        </w:rPr>
        <w:t>.</w:t>
      </w:r>
    </w:p>
    <w:p w:rsidR="00083FFE" w:rsidRDefault="00083FFE" w:rsidP="00083FFE">
      <w:pPr>
        <w:suppressAutoHyphens w:val="0"/>
        <w:spacing w:before="120" w:after="120"/>
        <w:ind w:left="284"/>
        <w:contextualSpacing/>
        <w:jc w:val="center"/>
        <w:rPr>
          <w:rFonts w:ascii="Arial" w:hAnsi="Arial"/>
          <w:sz w:val="24"/>
          <w:lang w:eastAsia="pt-BR"/>
        </w:rPr>
      </w:pPr>
    </w:p>
    <w:p w:rsidR="00083FFE" w:rsidRPr="00B321CA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hAnsi="Arial"/>
          <w:sz w:val="22"/>
        </w:rPr>
      </w:pPr>
      <w:r w:rsidRPr="00E708F0">
        <w:rPr>
          <w:rFonts w:ascii="Arial" w:hAnsi="Arial"/>
          <w:sz w:val="24"/>
          <w:lang w:eastAsia="pt-BR"/>
        </w:rPr>
        <w:t>O recurso</w:t>
      </w:r>
      <w:r>
        <w:rPr>
          <w:rFonts w:ascii="Arial" w:hAnsi="Arial"/>
          <w:sz w:val="24"/>
          <w:lang w:eastAsia="pt-BR"/>
        </w:rPr>
        <w:t xml:space="preserve"> deve ser redigido utilizando </w:t>
      </w:r>
      <w:r w:rsidRPr="00E708F0">
        <w:rPr>
          <w:rFonts w:ascii="Arial" w:hAnsi="Arial"/>
          <w:sz w:val="24"/>
          <w:lang w:eastAsia="pt-BR"/>
        </w:rPr>
        <w:t>fonte Arial, tamanho 12,</w:t>
      </w:r>
      <w:r>
        <w:rPr>
          <w:rFonts w:ascii="Arial" w:hAnsi="Arial"/>
          <w:sz w:val="24"/>
          <w:lang w:eastAsia="pt-BR"/>
        </w:rPr>
        <w:t xml:space="preserve"> </w:t>
      </w:r>
      <w:r w:rsidRPr="00E708F0">
        <w:rPr>
          <w:rFonts w:ascii="Arial" w:hAnsi="Arial"/>
          <w:sz w:val="24"/>
          <w:lang w:eastAsia="pt-BR"/>
        </w:rPr>
        <w:t>na cor preta</w:t>
      </w:r>
      <w:r>
        <w:rPr>
          <w:rFonts w:ascii="Arial" w:hAnsi="Arial"/>
          <w:sz w:val="24"/>
          <w:lang w:eastAsia="pt-BR"/>
        </w:rPr>
        <w:t xml:space="preserve"> e apresentar </w:t>
      </w:r>
      <w:r w:rsidR="0027210D">
        <w:rPr>
          <w:rFonts w:ascii="Arial" w:hAnsi="Arial"/>
          <w:sz w:val="24"/>
          <w:lang w:eastAsia="pt-BR"/>
        </w:rPr>
        <w:t>o</w:t>
      </w:r>
      <w:r w:rsidR="00A16CC7">
        <w:rPr>
          <w:rFonts w:ascii="Arial" w:hAnsi="Arial"/>
          <w:sz w:val="24"/>
          <w:lang w:eastAsia="pt-BR"/>
        </w:rPr>
        <w:t xml:space="preserve"> critério avaliado</w:t>
      </w:r>
      <w:r>
        <w:rPr>
          <w:rFonts w:ascii="Arial" w:hAnsi="Arial"/>
          <w:sz w:val="24"/>
          <w:lang w:eastAsia="pt-BR"/>
        </w:rPr>
        <w:t xml:space="preserve"> contra o</w:t>
      </w:r>
      <w:r w:rsidR="00E8164A">
        <w:rPr>
          <w:rFonts w:ascii="Arial" w:hAnsi="Arial"/>
          <w:sz w:val="24"/>
          <w:lang w:eastAsia="pt-BR"/>
        </w:rPr>
        <w:t xml:space="preserve"> qual candidato deseja recorrer.</w:t>
      </w:r>
    </w:p>
    <w:p w:rsidR="00083FFE" w:rsidRPr="00895C91" w:rsidRDefault="00083FFE" w:rsidP="00083FFE">
      <w:pPr>
        <w:spacing w:before="120" w:after="120"/>
        <w:ind w:left="284"/>
        <w:contextualSpacing/>
        <w:jc w:val="both"/>
        <w:rPr>
          <w:rFonts w:ascii="Arial" w:hAnsi="Arial"/>
          <w:sz w:val="22"/>
        </w:rPr>
      </w:pPr>
    </w:p>
    <w:p w:rsidR="00083FFE" w:rsidRPr="00B321CA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hAnsi="Arial"/>
          <w:sz w:val="22"/>
        </w:rPr>
      </w:pPr>
      <w:r w:rsidRPr="00E708F0">
        <w:rPr>
          <w:rFonts w:ascii="Arial" w:eastAsia="Arial Unicode MS" w:hAnsi="Arial"/>
          <w:sz w:val="24"/>
          <w:lang w:eastAsia="pt-BR"/>
        </w:rPr>
        <w:t>Serão liminarmente indeferidos os recursos intempestivos, os redigidos em termos inadequados, sem indicação explícita da finalidad</w:t>
      </w:r>
      <w:bookmarkStart w:id="1" w:name="_Hlt199565652"/>
      <w:r w:rsidRPr="00E708F0">
        <w:rPr>
          <w:rFonts w:ascii="Arial" w:eastAsia="Arial Unicode MS" w:hAnsi="Arial"/>
          <w:sz w:val="24"/>
          <w:lang w:eastAsia="pt-BR"/>
        </w:rPr>
        <w:t>e</w:t>
      </w:r>
      <w:bookmarkEnd w:id="1"/>
      <w:r w:rsidRPr="00E708F0">
        <w:rPr>
          <w:rFonts w:ascii="Arial" w:eastAsia="Arial Unicode MS" w:hAnsi="Arial"/>
          <w:sz w:val="24"/>
          <w:lang w:eastAsia="pt-BR"/>
        </w:rPr>
        <w:t xml:space="preserve"> e do seu objeto ou os manuscritos</w:t>
      </w:r>
      <w:r>
        <w:rPr>
          <w:rFonts w:ascii="Arial" w:eastAsia="Arial Unicode MS" w:hAnsi="Arial"/>
          <w:sz w:val="24"/>
          <w:lang w:eastAsia="pt-BR"/>
        </w:rPr>
        <w:t>;</w:t>
      </w:r>
    </w:p>
    <w:p w:rsidR="00083FFE" w:rsidRDefault="00083FFE" w:rsidP="00083FFE">
      <w:pPr>
        <w:spacing w:before="120" w:after="120"/>
        <w:ind w:left="284"/>
        <w:contextualSpacing/>
        <w:jc w:val="both"/>
        <w:rPr>
          <w:rFonts w:ascii="Arial" w:hAnsi="Arial"/>
          <w:sz w:val="22"/>
        </w:rPr>
      </w:pPr>
    </w:p>
    <w:p w:rsidR="00083FFE" w:rsidRPr="00792E2D" w:rsidRDefault="00083FFE" w:rsidP="00083FFE">
      <w:pPr>
        <w:numPr>
          <w:ilvl w:val="0"/>
          <w:numId w:val="2"/>
        </w:numPr>
        <w:tabs>
          <w:tab w:val="left" w:pos="283"/>
        </w:tabs>
        <w:spacing w:before="120" w:after="120"/>
        <w:ind w:left="284" w:hanging="284"/>
        <w:contextualSpacing/>
        <w:jc w:val="both"/>
        <w:rPr>
          <w:rFonts w:ascii="Arial" w:eastAsia="Arial Unicode MS" w:hAnsi="Arial"/>
          <w:sz w:val="24"/>
          <w:lang w:eastAsia="pt-BR"/>
        </w:rPr>
      </w:pPr>
      <w:r w:rsidRPr="00792E2D">
        <w:rPr>
          <w:rFonts w:ascii="Arial" w:eastAsia="Arial Unicode MS" w:hAnsi="Arial"/>
          <w:sz w:val="24"/>
          <w:lang w:eastAsia="pt-BR"/>
        </w:rPr>
        <w:t>O candidato deverá</w:t>
      </w:r>
      <w:r>
        <w:rPr>
          <w:rFonts w:ascii="Arial" w:eastAsia="Arial Unicode MS" w:hAnsi="Arial"/>
          <w:sz w:val="24"/>
          <w:lang w:eastAsia="pt-BR"/>
        </w:rPr>
        <w:t xml:space="preserve"> </w:t>
      </w:r>
      <w:r w:rsidRPr="00792E2D">
        <w:rPr>
          <w:rFonts w:ascii="Arial" w:eastAsia="Arial Unicode MS" w:hAnsi="Arial"/>
          <w:sz w:val="24"/>
          <w:lang w:eastAsia="pt-BR"/>
        </w:rPr>
        <w:t xml:space="preserve">usar um formulário para cada </w:t>
      </w:r>
      <w:r w:rsidR="006D365D">
        <w:rPr>
          <w:rFonts w:ascii="Arial" w:eastAsia="Arial Unicode MS" w:hAnsi="Arial"/>
          <w:sz w:val="24"/>
          <w:lang w:eastAsia="pt-BR"/>
        </w:rPr>
        <w:t>critério avaliado</w:t>
      </w:r>
      <w:r>
        <w:rPr>
          <w:rFonts w:ascii="Arial" w:eastAsia="Arial Unicode MS" w:hAnsi="Arial"/>
          <w:sz w:val="24"/>
          <w:lang w:eastAsia="pt-BR"/>
        </w:rPr>
        <w:t xml:space="preserve"> objeto de recurso.</w:t>
      </w:r>
    </w:p>
    <w:p w:rsidR="00083FFE" w:rsidRDefault="00083FFE" w:rsidP="00083FFE">
      <w:pPr>
        <w:spacing w:after="120"/>
        <w:ind w:left="283"/>
        <w:rPr>
          <w:rFonts w:ascii="Arial" w:hAnsi="Arial"/>
          <w:sz w:val="2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2"/>
        <w:gridCol w:w="8"/>
      </w:tblGrid>
      <w:tr w:rsidR="00083FFE" w:rsidTr="0027210D">
        <w:trPr>
          <w:cantSplit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4A" w:rsidRDefault="00083FFE" w:rsidP="0027210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RECURSO CONTRA O R</w:t>
            </w:r>
            <w:r w:rsidR="0027210D">
              <w:rPr>
                <w:rFonts w:ascii="Arial" w:hAnsi="Arial"/>
                <w:sz w:val="22"/>
              </w:rPr>
              <w:t>ESULTADO DA 3ª ETAPA</w:t>
            </w:r>
          </w:p>
        </w:tc>
      </w:tr>
      <w:tr w:rsidR="00083FFE" w:rsidTr="003A1786">
        <w:trPr>
          <w:gridAfter w:val="1"/>
          <w:wAfter w:w="8" w:type="dxa"/>
          <w:cantSplit/>
        </w:trPr>
        <w:tc>
          <w:tcPr>
            <w:tcW w:w="99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FFE" w:rsidRDefault="00083FFE" w:rsidP="003A1786">
            <w:pPr>
              <w:snapToGrid w:val="0"/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JUSTIFICATIVA DO CANDIDATO</w:t>
            </w: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jc w:val="center"/>
              <w:rPr>
                <w:rFonts w:ascii="Arial" w:hAnsi="Arial"/>
                <w:sz w:val="22"/>
              </w:rPr>
            </w:pPr>
          </w:p>
          <w:p w:rsidR="00083FFE" w:rsidRDefault="00083FFE" w:rsidP="003A1786">
            <w:pPr>
              <w:rPr>
                <w:rFonts w:ascii="Arial" w:hAnsi="Arial"/>
                <w:sz w:val="22"/>
              </w:rPr>
            </w:pPr>
          </w:p>
        </w:tc>
      </w:tr>
    </w:tbl>
    <w:p w:rsidR="00083FFE" w:rsidRDefault="00083FFE" w:rsidP="00083FFE"/>
    <w:p w:rsidR="00BC3D2C" w:rsidRDefault="00D34DE2"/>
    <w:sectPr w:rsidR="00BC3D2C" w:rsidSect="00B321CA">
      <w:footnotePr>
        <w:pos w:val="beneathText"/>
      </w:footnotePr>
      <w:pgSz w:w="11905" w:h="16837"/>
      <w:pgMar w:top="1135" w:right="907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Arial Unicode MS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Arial Unicode MS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Arial Unicode MS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Arial Unicode MS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Arial Unicode MS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Arial Unicode MS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Arial Unicode MS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Arial Unicode MS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Arial Unicode MS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FE"/>
    <w:rsid w:val="00083FFE"/>
    <w:rsid w:val="0027210D"/>
    <w:rsid w:val="0032792A"/>
    <w:rsid w:val="004320CA"/>
    <w:rsid w:val="00667D11"/>
    <w:rsid w:val="006B509F"/>
    <w:rsid w:val="006D365D"/>
    <w:rsid w:val="00710B1F"/>
    <w:rsid w:val="008711E9"/>
    <w:rsid w:val="00A16CC7"/>
    <w:rsid w:val="00BB1C09"/>
    <w:rsid w:val="00C11586"/>
    <w:rsid w:val="00D34DE2"/>
    <w:rsid w:val="00E16E03"/>
    <w:rsid w:val="00E8164A"/>
    <w:rsid w:val="00F41D50"/>
    <w:rsid w:val="00F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563219-CFCA-4A98-84D1-1C671003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083FFE"/>
    <w:pPr>
      <w:keepNext/>
      <w:numPr>
        <w:numId w:val="1"/>
      </w:numPr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3FFE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710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ssoseletivo.cefor@camara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Alves Mariano</dc:creator>
  <cp:lastModifiedBy>Ricardo Senna Guimarães</cp:lastModifiedBy>
  <cp:revision>2</cp:revision>
  <dcterms:created xsi:type="dcterms:W3CDTF">2025-08-18T15:28:00Z</dcterms:created>
  <dcterms:modified xsi:type="dcterms:W3CDTF">2025-08-18T15:28:00Z</dcterms:modified>
</cp:coreProperties>
</file>