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12" w:rsidRDefault="00767712">
      <w:bookmarkStart w:id="0" w:name="_GoBack"/>
      <w:bookmarkEnd w:id="0"/>
    </w:p>
    <w:p w:rsidR="00A10B77" w:rsidRDefault="00A10B77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10B77" w:rsidTr="00A10B7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0B77" w:rsidRDefault="00A10B77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shd w:val="clear" w:color="auto" w:fill="FFFFFF"/>
              </w:rPr>
              <w:t>calendário para recebimento das indicações e escolha dos agraciados</w:t>
            </w:r>
          </w:p>
          <w:p w:rsidR="00A10B77" w:rsidRDefault="00A10B77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shd w:val="clear" w:color="auto" w:fill="FFFFFF"/>
              </w:rPr>
              <w:t>2018-2019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0B77" w:rsidRDefault="00A10B77">
            <w:pPr>
              <w:rPr>
                <w:rFonts w:ascii="Arial" w:eastAsia="Times New Roman" w:hAnsi="Arial" w:cs="Arial"/>
                <w:b/>
                <w:bCs/>
                <w:smallCaps/>
                <w:color w:val="333333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color w:val="333333"/>
                <w:szCs w:val="20"/>
                <w:lang w:eastAsia="pt-BR"/>
              </w:rPr>
              <w:t>atividade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0B77" w:rsidRDefault="00A10B77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período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Período de recebimento dos ofícios de indicações.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de agosto à 10 de outubro de 2018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(45 dias úteis)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Análise da admissão dos indicados pela Consultoria Legislativa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19 de outubro de 2018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dias úteis)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Admissão definitiva dos indicados pela Coordenadora Geral dos Direitos da Mulher e pela Procuradora da Mulher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de outubro à 14 de novembro de 2018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 dias úteis)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Divulgação dos indicados admitidos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de novembro de 2018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Reunião da bancada feminina para escolha dos agraciados. Maioria simples, presente a maioria absoluta da Bancada Feminina (Art. 4º do Ato da Mesa 158/2018).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 de dezembro de 2018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intervalo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em que a reunião poderá ser agendada)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Divulgação oficial dos agraciados para o Ano 2018.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dezembro de 2018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Sessão Solene de Outorga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de março de 2019</w:t>
            </w:r>
          </w:p>
        </w:tc>
      </w:tr>
    </w:tbl>
    <w:p w:rsidR="00A10B77" w:rsidRDefault="00A10B77"/>
    <w:sectPr w:rsidR="00A10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77"/>
    <w:rsid w:val="001A3FC7"/>
    <w:rsid w:val="00746B56"/>
    <w:rsid w:val="00767712"/>
    <w:rsid w:val="00A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6C00-89A7-4C71-B357-0C436615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Monteiro de Castro Pinto</dc:creator>
  <cp:keywords/>
  <dc:description/>
  <cp:lastModifiedBy>Clara Monteiro de Castro Pinto</cp:lastModifiedBy>
  <cp:revision>2</cp:revision>
  <cp:lastPrinted>2018-08-08T16:51:00Z</cp:lastPrinted>
  <dcterms:created xsi:type="dcterms:W3CDTF">2018-08-08T16:53:00Z</dcterms:created>
  <dcterms:modified xsi:type="dcterms:W3CDTF">2018-08-08T16:53:00Z</dcterms:modified>
</cp:coreProperties>
</file>