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E64" w:rsidRDefault="002F0AF4" w:rsidP="002F0AF4">
      <w:pPr>
        <w:rPr>
          <w:rFonts w:asciiTheme="minorHAnsi" w:hAnsiTheme="minorHAnsi" w:cstheme="minorHAnsi"/>
          <w:sz w:val="24"/>
          <w:szCs w:val="24"/>
          <w:lang w:val="en-US"/>
        </w:rPr>
      </w:pPr>
      <w:r w:rsidRPr="00B1497A">
        <w:rPr>
          <w:rFonts w:asciiTheme="minorHAnsi" w:hAnsiTheme="minorHAnsi" w:cstheme="minorHAnsi"/>
          <w:sz w:val="24"/>
          <w:szCs w:val="24"/>
          <w:lang w:val="en-US"/>
        </w:rPr>
        <w:t>Ac</w:t>
      </w:r>
      <w:r w:rsidR="00B1497A" w:rsidRPr="00B1497A">
        <w:rPr>
          <w:rFonts w:asciiTheme="minorHAnsi" w:hAnsiTheme="minorHAnsi" w:cstheme="minorHAnsi"/>
          <w:sz w:val="24"/>
          <w:szCs w:val="24"/>
          <w:lang w:val="en-US"/>
        </w:rPr>
        <w:t>c</w:t>
      </w:r>
      <w:r w:rsidRPr="00B1497A">
        <w:rPr>
          <w:rFonts w:asciiTheme="minorHAnsi" w:hAnsiTheme="minorHAnsi" w:cstheme="minorHAnsi"/>
          <w:sz w:val="24"/>
          <w:szCs w:val="24"/>
          <w:lang w:val="en-US"/>
        </w:rPr>
        <w:t>ess</w:t>
      </w:r>
      <w:r w:rsidR="00B1497A" w:rsidRPr="00B1497A">
        <w:rPr>
          <w:rFonts w:asciiTheme="minorHAnsi" w:hAnsiTheme="minorHAnsi" w:cstheme="minorHAnsi"/>
          <w:sz w:val="24"/>
          <w:szCs w:val="24"/>
          <w:lang w:val="en-US"/>
        </w:rPr>
        <w:t xml:space="preserve"> to all trademark</w:t>
      </w:r>
      <w:r w:rsidR="007C3A91" w:rsidRPr="00B1497A">
        <w:rPr>
          <w:rFonts w:asciiTheme="minorHAnsi" w:hAnsiTheme="minorHAnsi" w:cstheme="minorHAnsi"/>
          <w:sz w:val="24"/>
          <w:szCs w:val="24"/>
          <w:lang w:val="en-US"/>
        </w:rPr>
        <w:t>:</w:t>
      </w:r>
      <w:r w:rsidR="00B1497A">
        <w:rPr>
          <w:rFonts w:asciiTheme="minorHAnsi" w:hAnsiTheme="minorHAnsi" w:cstheme="minorHAnsi"/>
          <w:sz w:val="24"/>
          <w:szCs w:val="24"/>
          <w:lang w:val="en-US"/>
        </w:rPr>
        <w:t xml:space="preserve"> </w:t>
      </w:r>
      <w:r w:rsidR="00B1497A" w:rsidRPr="00B1497A">
        <w:rPr>
          <w:rFonts w:asciiTheme="minorHAnsi" w:hAnsiTheme="minorHAnsi" w:cstheme="minorHAnsi"/>
          <w:sz w:val="24"/>
          <w:szCs w:val="24"/>
          <w:lang w:val="en-US"/>
        </w:rPr>
        <w:t>It</w:t>
      </w:r>
      <w:r w:rsidR="00460E64" w:rsidRPr="00460E64">
        <w:rPr>
          <w:rFonts w:asciiTheme="minorHAnsi" w:hAnsiTheme="minorHAnsi" w:cstheme="minorHAnsi"/>
          <w:sz w:val="24"/>
          <w:szCs w:val="24"/>
          <w:lang w:val="en-US"/>
        </w:rPr>
        <w:t xml:space="preserve">s circular shape </w:t>
      </w:r>
      <w:proofErr w:type="gramStart"/>
      <w:r w:rsidR="00460E64" w:rsidRPr="00460E64">
        <w:rPr>
          <w:rFonts w:asciiTheme="minorHAnsi" w:hAnsiTheme="minorHAnsi" w:cstheme="minorHAnsi"/>
          <w:sz w:val="24"/>
          <w:szCs w:val="24"/>
          <w:lang w:val="en-US"/>
        </w:rPr>
        <w:t>is represented</w:t>
      </w:r>
      <w:proofErr w:type="gramEnd"/>
      <w:r w:rsidR="00460E64" w:rsidRPr="00460E64">
        <w:rPr>
          <w:rFonts w:asciiTheme="minorHAnsi" w:hAnsiTheme="minorHAnsi" w:cstheme="minorHAnsi"/>
          <w:sz w:val="24"/>
          <w:szCs w:val="24"/>
          <w:lang w:val="en-US"/>
        </w:rPr>
        <w:t xml:space="preserve"> by a light blue earth globe on a darker blue background, embraced by a stylized human figure in white. In the </w:t>
      </w:r>
      <w:proofErr w:type="gramStart"/>
      <w:r w:rsidR="00460E64" w:rsidRPr="00460E64">
        <w:rPr>
          <w:rFonts w:asciiTheme="minorHAnsi" w:hAnsiTheme="minorHAnsi" w:cstheme="minorHAnsi"/>
          <w:sz w:val="24"/>
          <w:szCs w:val="24"/>
          <w:lang w:val="en-US"/>
        </w:rPr>
        <w:t>figure</w:t>
      </w:r>
      <w:proofErr w:type="gramEnd"/>
      <w:r w:rsidR="00460E64" w:rsidRPr="00460E64">
        <w:rPr>
          <w:rFonts w:asciiTheme="minorHAnsi" w:hAnsiTheme="minorHAnsi" w:cstheme="minorHAnsi"/>
          <w:sz w:val="24"/>
          <w:szCs w:val="24"/>
          <w:lang w:val="en-US"/>
        </w:rPr>
        <w:t xml:space="preserve"> only the head and arms are open, facing up, the head in the shape of a circle and the arms in the shape of a half moon. Outlining the central circular image, the words “Access for All” at the top and “House of Representatives” at the bottom in white block letters.</w:t>
      </w:r>
    </w:p>
    <w:p w:rsidR="00460E64" w:rsidRDefault="00460E64" w:rsidP="002F0AF4">
      <w:pPr>
        <w:rPr>
          <w:rFonts w:asciiTheme="minorHAnsi" w:hAnsiTheme="minorHAnsi" w:cstheme="minorHAnsi"/>
          <w:sz w:val="24"/>
          <w:szCs w:val="24"/>
          <w:lang w:val="en-US"/>
        </w:rPr>
      </w:pPr>
    </w:p>
    <w:p w:rsidR="00460E64" w:rsidRPr="00460E64" w:rsidRDefault="00460E64" w:rsidP="002F0AF4">
      <w:pPr>
        <w:rPr>
          <w:rFonts w:asciiTheme="minorHAnsi" w:hAnsiTheme="minorHAnsi" w:cstheme="minorHAnsi"/>
          <w:sz w:val="24"/>
          <w:szCs w:val="24"/>
          <w:lang w:val="en-US"/>
        </w:rPr>
      </w:pPr>
      <w:r w:rsidRPr="00460E64">
        <w:rPr>
          <w:rFonts w:asciiTheme="minorHAnsi" w:hAnsiTheme="minorHAnsi" w:cstheme="minorHAnsi"/>
          <w:sz w:val="24"/>
          <w:szCs w:val="24"/>
          <w:lang w:val="en-US"/>
        </w:rPr>
        <w:t>Eight horizontally aligned pictograms representing the following people: wheelchair, low vision, hearing impaired, reduced mobility, person over 60, pregnant, person with lap and obese.</w:t>
      </w:r>
    </w:p>
    <w:p w:rsidR="002F0AF4" w:rsidRPr="00460E64" w:rsidRDefault="002F0AF4" w:rsidP="002F0AF4">
      <w:pPr>
        <w:rPr>
          <w:rFonts w:asciiTheme="minorHAnsi" w:hAnsiTheme="minorHAnsi" w:cstheme="minorHAnsi"/>
          <w:b/>
          <w:sz w:val="24"/>
          <w:szCs w:val="24"/>
          <w:lang w:val="en-US"/>
        </w:rPr>
      </w:pPr>
    </w:p>
    <w:p w:rsidR="002F0AF4" w:rsidRPr="007C3A91" w:rsidRDefault="002F0AF4" w:rsidP="002F0AF4">
      <w:pPr>
        <w:rPr>
          <w:rFonts w:asciiTheme="minorHAnsi" w:hAnsiTheme="minorHAnsi" w:cstheme="minorHAnsi"/>
          <w:b/>
          <w:sz w:val="24"/>
          <w:szCs w:val="24"/>
          <w:lang w:val="en-US"/>
        </w:rPr>
      </w:pPr>
      <w:r w:rsidRPr="007C3A91">
        <w:rPr>
          <w:rFonts w:asciiTheme="minorHAnsi" w:hAnsiTheme="minorHAnsi" w:cstheme="minorHAnsi"/>
          <w:b/>
          <w:sz w:val="24"/>
          <w:szCs w:val="24"/>
          <w:lang w:val="en-US"/>
        </w:rPr>
        <w:t>ACCESS TO ALL</w:t>
      </w:r>
    </w:p>
    <w:p w:rsidR="002F0AF4" w:rsidRPr="007C3A91" w:rsidRDefault="002F0AF4" w:rsidP="002F0AF4">
      <w:pPr>
        <w:rPr>
          <w:rFonts w:asciiTheme="minorHAnsi" w:hAnsiTheme="minorHAnsi" w:cstheme="minorHAnsi"/>
          <w:b/>
          <w:sz w:val="24"/>
          <w:szCs w:val="24"/>
          <w:lang w:val="en-US"/>
        </w:rPr>
      </w:pPr>
    </w:p>
    <w:p w:rsidR="002F0AF4" w:rsidRPr="007C3A91" w:rsidRDefault="002F0AF4" w:rsidP="002F0AF4">
      <w:pPr>
        <w:rPr>
          <w:rFonts w:asciiTheme="minorHAnsi" w:hAnsiTheme="minorHAnsi" w:cstheme="minorHAnsi"/>
          <w:sz w:val="24"/>
          <w:szCs w:val="24"/>
          <w:lang w:val="en-US"/>
        </w:rPr>
      </w:pPr>
      <w:r w:rsidRPr="007C3A91">
        <w:rPr>
          <w:rFonts w:asciiTheme="minorHAnsi" w:hAnsiTheme="minorHAnsi" w:cstheme="minorHAnsi"/>
          <w:sz w:val="24"/>
          <w:szCs w:val="24"/>
          <w:lang w:val="en-US"/>
        </w:rPr>
        <w:t xml:space="preserve">Since </w:t>
      </w:r>
      <w:proofErr w:type="gramStart"/>
      <w:r w:rsidRPr="007C3A91">
        <w:rPr>
          <w:rFonts w:asciiTheme="minorHAnsi" w:hAnsiTheme="minorHAnsi" w:cstheme="minorHAnsi"/>
          <w:sz w:val="24"/>
          <w:szCs w:val="24"/>
          <w:lang w:val="en-US"/>
        </w:rPr>
        <w:t>2004</w:t>
      </w:r>
      <w:proofErr w:type="gramEnd"/>
      <w:r w:rsidRPr="007C3A91">
        <w:rPr>
          <w:rFonts w:asciiTheme="minorHAnsi" w:hAnsiTheme="minorHAnsi" w:cstheme="minorHAnsi"/>
          <w:sz w:val="24"/>
          <w:szCs w:val="24"/>
          <w:lang w:val="en-US"/>
        </w:rPr>
        <w:t xml:space="preserve"> the Brazilian Chamber of Deputies has been making efforts to become a more accessible institution. The Accessibility Office </w:t>
      </w:r>
      <w:proofErr w:type="gramStart"/>
      <w:r w:rsidRPr="007C3A91">
        <w:rPr>
          <w:rFonts w:asciiTheme="minorHAnsi" w:hAnsiTheme="minorHAnsi" w:cstheme="minorHAnsi"/>
          <w:sz w:val="24"/>
          <w:szCs w:val="24"/>
          <w:lang w:val="en-US"/>
        </w:rPr>
        <w:t>was created</w:t>
      </w:r>
      <w:proofErr w:type="gramEnd"/>
      <w:r w:rsidRPr="007C3A91">
        <w:rPr>
          <w:rFonts w:asciiTheme="minorHAnsi" w:hAnsiTheme="minorHAnsi" w:cstheme="minorHAnsi"/>
          <w:sz w:val="24"/>
          <w:szCs w:val="24"/>
          <w:lang w:val="en-US"/>
        </w:rPr>
        <w:t xml:space="preserve"> as part of the structure of the Lower House to work together with other internal departments on planning and executing actions to ensure accessibility of persons with disabilities at the Chamber of Deputies’ premises, as well as to its products, services and information, be them employees, members of parliament, visitors, TV viewers or internet users.</w:t>
      </w:r>
    </w:p>
    <w:p w:rsidR="002F0AF4" w:rsidRPr="007C3A91" w:rsidRDefault="002F0AF4" w:rsidP="002F0AF4">
      <w:pPr>
        <w:rPr>
          <w:rFonts w:asciiTheme="minorHAnsi" w:hAnsiTheme="minorHAnsi" w:cstheme="minorHAnsi"/>
          <w:sz w:val="24"/>
          <w:szCs w:val="24"/>
          <w:lang w:val="en-US"/>
        </w:rPr>
      </w:pPr>
    </w:p>
    <w:p w:rsidR="002F0AF4" w:rsidRPr="007C3A91" w:rsidRDefault="002F0AF4" w:rsidP="002F0AF4">
      <w:pPr>
        <w:rPr>
          <w:rFonts w:asciiTheme="minorHAnsi" w:hAnsiTheme="minorHAnsi" w:cstheme="minorHAnsi"/>
          <w:sz w:val="24"/>
          <w:szCs w:val="24"/>
          <w:lang w:val="en-US"/>
        </w:rPr>
      </w:pPr>
      <w:r w:rsidRPr="007C3A91">
        <w:rPr>
          <w:rFonts w:asciiTheme="minorHAnsi" w:hAnsiTheme="minorHAnsi" w:cstheme="minorHAnsi"/>
          <w:sz w:val="24"/>
          <w:szCs w:val="24"/>
          <w:lang w:val="en-US"/>
        </w:rPr>
        <w:t xml:space="preserve">Based on Brazilian laws and on national and international principles and recommendations, many adaptations </w:t>
      </w:r>
      <w:proofErr w:type="gramStart"/>
      <w:r w:rsidRPr="007C3A91">
        <w:rPr>
          <w:rFonts w:asciiTheme="minorHAnsi" w:hAnsiTheme="minorHAnsi" w:cstheme="minorHAnsi"/>
          <w:sz w:val="24"/>
          <w:szCs w:val="24"/>
          <w:lang w:val="en-US"/>
        </w:rPr>
        <w:t>have been implemented</w:t>
      </w:r>
      <w:proofErr w:type="gramEnd"/>
      <w:r w:rsidRPr="007C3A91">
        <w:rPr>
          <w:rFonts w:asciiTheme="minorHAnsi" w:hAnsiTheme="minorHAnsi" w:cstheme="minorHAnsi"/>
          <w:sz w:val="24"/>
          <w:szCs w:val="24"/>
          <w:lang w:val="en-US"/>
        </w:rPr>
        <w:t xml:space="preserve"> to attend the specific needs of people with physical, visual, hearing and or </w:t>
      </w:r>
      <w:proofErr w:type="spellStart"/>
      <w:r w:rsidRPr="007C3A91">
        <w:rPr>
          <w:rFonts w:asciiTheme="minorHAnsi" w:hAnsiTheme="minorHAnsi" w:cstheme="minorHAnsi"/>
          <w:sz w:val="24"/>
          <w:szCs w:val="24"/>
          <w:lang w:val="en-US"/>
        </w:rPr>
        <w:t>intelectual</w:t>
      </w:r>
      <w:proofErr w:type="spellEnd"/>
      <w:r w:rsidRPr="007C3A91">
        <w:rPr>
          <w:rFonts w:asciiTheme="minorHAnsi" w:hAnsiTheme="minorHAnsi" w:cstheme="minorHAnsi"/>
          <w:sz w:val="24"/>
          <w:szCs w:val="24"/>
          <w:lang w:val="en-US"/>
        </w:rPr>
        <w:t xml:space="preserve"> limitations and overcome behavioral, architectural and communicational barriers. The staff </w:t>
      </w:r>
      <w:proofErr w:type="gramStart"/>
      <w:r w:rsidRPr="007C3A91">
        <w:rPr>
          <w:rFonts w:asciiTheme="minorHAnsi" w:hAnsiTheme="minorHAnsi" w:cstheme="minorHAnsi"/>
          <w:sz w:val="24"/>
          <w:szCs w:val="24"/>
          <w:lang w:val="en-US"/>
        </w:rPr>
        <w:t>is also enabled</w:t>
      </w:r>
      <w:proofErr w:type="gramEnd"/>
      <w:r w:rsidRPr="007C3A91">
        <w:rPr>
          <w:rFonts w:asciiTheme="minorHAnsi" w:hAnsiTheme="minorHAnsi" w:cstheme="minorHAnsi"/>
          <w:sz w:val="24"/>
          <w:szCs w:val="24"/>
          <w:lang w:val="en-US"/>
        </w:rPr>
        <w:t xml:space="preserve"> to attend this public. Several other projects </w:t>
      </w:r>
      <w:proofErr w:type="gramStart"/>
      <w:r w:rsidRPr="007C3A91">
        <w:rPr>
          <w:rFonts w:asciiTheme="minorHAnsi" w:hAnsiTheme="minorHAnsi" w:cstheme="minorHAnsi"/>
          <w:sz w:val="24"/>
          <w:szCs w:val="24"/>
          <w:lang w:val="en-US"/>
        </w:rPr>
        <w:t>are being planned</w:t>
      </w:r>
      <w:proofErr w:type="gramEnd"/>
      <w:r w:rsidRPr="007C3A91">
        <w:rPr>
          <w:rFonts w:asciiTheme="minorHAnsi" w:hAnsiTheme="minorHAnsi" w:cstheme="minorHAnsi"/>
          <w:sz w:val="24"/>
          <w:szCs w:val="24"/>
          <w:lang w:val="en-US"/>
        </w:rPr>
        <w:t xml:space="preserve"> or are presently under development.</w:t>
      </w:r>
    </w:p>
    <w:p w:rsidR="002F0AF4" w:rsidRPr="007C3A91" w:rsidRDefault="002F0AF4" w:rsidP="002F0AF4">
      <w:pPr>
        <w:rPr>
          <w:rFonts w:asciiTheme="minorHAnsi" w:hAnsiTheme="minorHAnsi" w:cstheme="minorHAnsi"/>
          <w:sz w:val="24"/>
          <w:szCs w:val="24"/>
          <w:lang w:val="en-US"/>
        </w:rPr>
      </w:pPr>
    </w:p>
    <w:p w:rsidR="002F0AF4" w:rsidRPr="007C3A91" w:rsidRDefault="002F0AF4" w:rsidP="002F0AF4">
      <w:pPr>
        <w:rPr>
          <w:rFonts w:asciiTheme="minorHAnsi" w:hAnsiTheme="minorHAnsi" w:cstheme="minorHAnsi"/>
          <w:sz w:val="24"/>
          <w:szCs w:val="24"/>
          <w:lang w:val="en-US"/>
        </w:rPr>
      </w:pPr>
      <w:r w:rsidRPr="007C3A91">
        <w:rPr>
          <w:rFonts w:asciiTheme="minorHAnsi" w:hAnsiTheme="minorHAnsi" w:cstheme="minorHAnsi"/>
          <w:sz w:val="24"/>
          <w:szCs w:val="24"/>
          <w:lang w:val="en-US"/>
        </w:rPr>
        <w:t>Through these efforts, the Chamber of Deputies hopes to reduce prejudice and social inequality, enhance respect to diversity and therefore become a reference in social responsibility among public institutions in Brazil.</w:t>
      </w:r>
    </w:p>
    <w:p w:rsidR="00A31EDD" w:rsidRPr="007C3A91" w:rsidRDefault="00A31EDD" w:rsidP="002F0AF4">
      <w:pPr>
        <w:rPr>
          <w:rFonts w:asciiTheme="minorHAnsi" w:hAnsiTheme="minorHAnsi" w:cstheme="minorHAnsi"/>
          <w:sz w:val="24"/>
          <w:szCs w:val="24"/>
          <w:lang w:val="en-US"/>
        </w:rPr>
      </w:pPr>
    </w:p>
    <w:p w:rsidR="00A31EDD" w:rsidRPr="007C3A91" w:rsidRDefault="00A31EDD" w:rsidP="002F0AF4">
      <w:pPr>
        <w:rPr>
          <w:rFonts w:asciiTheme="minorHAnsi" w:hAnsiTheme="minorHAnsi" w:cstheme="minorHAnsi"/>
          <w:sz w:val="24"/>
          <w:szCs w:val="24"/>
          <w:lang w:val="en-US"/>
        </w:rPr>
      </w:pPr>
    </w:p>
    <w:p w:rsidR="002F0AF4" w:rsidRDefault="002F0AF4" w:rsidP="002F0AF4">
      <w:pPr>
        <w:rPr>
          <w:rFonts w:asciiTheme="minorHAnsi" w:hAnsiTheme="minorHAnsi" w:cstheme="minorHAnsi"/>
          <w:b/>
          <w:sz w:val="24"/>
          <w:szCs w:val="24"/>
        </w:rPr>
      </w:pPr>
      <w:r w:rsidRPr="002F0AF4">
        <w:rPr>
          <w:rFonts w:asciiTheme="minorHAnsi" w:hAnsiTheme="minorHAnsi" w:cstheme="minorHAnsi"/>
          <w:b/>
          <w:sz w:val="24"/>
          <w:szCs w:val="24"/>
        </w:rPr>
        <w:t>LINES OF ACTION</w:t>
      </w:r>
    </w:p>
    <w:p w:rsidR="002F0AF4" w:rsidRPr="002F0AF4" w:rsidRDefault="002F0AF4" w:rsidP="002F0AF4">
      <w:pPr>
        <w:rPr>
          <w:rFonts w:asciiTheme="minorHAnsi" w:hAnsiTheme="minorHAnsi" w:cstheme="minorHAnsi"/>
          <w:b/>
          <w:sz w:val="24"/>
          <w:szCs w:val="24"/>
        </w:rPr>
      </w:pPr>
    </w:p>
    <w:p w:rsidR="002F0AF4" w:rsidRPr="007C3A91" w:rsidRDefault="002F0AF4" w:rsidP="002F0AF4">
      <w:pPr>
        <w:pStyle w:val="PargrafodaLista"/>
        <w:numPr>
          <w:ilvl w:val="0"/>
          <w:numId w:val="1"/>
        </w:numPr>
        <w:spacing w:line="252" w:lineRule="auto"/>
        <w:ind w:left="360"/>
        <w:rPr>
          <w:rFonts w:cstheme="minorHAnsi"/>
          <w:sz w:val="24"/>
          <w:szCs w:val="24"/>
          <w:lang w:val="en-US"/>
        </w:rPr>
      </w:pPr>
      <w:r w:rsidRPr="007C3A91">
        <w:rPr>
          <w:rFonts w:cstheme="minorHAnsi"/>
          <w:b/>
          <w:sz w:val="24"/>
          <w:szCs w:val="24"/>
          <w:lang w:val="en-US"/>
        </w:rPr>
        <w:t>Physical accessibility:</w:t>
      </w:r>
      <w:r w:rsidRPr="007C3A91">
        <w:rPr>
          <w:rFonts w:cstheme="minorHAnsi"/>
          <w:sz w:val="24"/>
          <w:szCs w:val="24"/>
          <w:lang w:val="en-US"/>
        </w:rPr>
        <w:t xml:space="preserve"> urban and architectural adaptations; furniture; assistive technology; car fleet; circulation and mobility.</w:t>
      </w:r>
    </w:p>
    <w:p w:rsidR="002F0AF4" w:rsidRPr="007C3A91" w:rsidRDefault="002F0AF4" w:rsidP="002F0AF4">
      <w:pPr>
        <w:pStyle w:val="PargrafodaLista"/>
        <w:numPr>
          <w:ilvl w:val="0"/>
          <w:numId w:val="1"/>
        </w:numPr>
        <w:spacing w:line="252" w:lineRule="auto"/>
        <w:ind w:left="360"/>
        <w:rPr>
          <w:rFonts w:cstheme="minorHAnsi"/>
          <w:sz w:val="24"/>
          <w:szCs w:val="24"/>
          <w:lang w:val="en-US"/>
        </w:rPr>
      </w:pPr>
      <w:r w:rsidRPr="007C3A91">
        <w:rPr>
          <w:rFonts w:cstheme="minorHAnsi"/>
          <w:b/>
          <w:sz w:val="24"/>
          <w:szCs w:val="24"/>
          <w:lang w:val="en-US"/>
        </w:rPr>
        <w:t>Accessibility of communication:</w:t>
      </w:r>
      <w:r w:rsidRPr="007C3A91">
        <w:rPr>
          <w:rFonts w:cstheme="minorHAnsi"/>
          <w:sz w:val="24"/>
          <w:szCs w:val="24"/>
          <w:lang w:val="en-US"/>
        </w:rPr>
        <w:t xml:space="preserve"> pages at the Chamber of Deputies’ website; </w:t>
      </w:r>
      <w:r w:rsidR="00C66854" w:rsidRPr="007C3A91">
        <w:rPr>
          <w:rFonts w:cstheme="minorHAnsi"/>
          <w:sz w:val="24"/>
          <w:szCs w:val="24"/>
          <w:lang w:val="en-US"/>
        </w:rPr>
        <w:t>I</w:t>
      </w:r>
      <w:r w:rsidRPr="007C3A91">
        <w:rPr>
          <w:rFonts w:cstheme="minorHAnsi"/>
          <w:sz w:val="24"/>
          <w:szCs w:val="24"/>
          <w:lang w:val="en-US"/>
        </w:rPr>
        <w:t xml:space="preserve">T systems; Brazilian Sign Language interpretation; </w:t>
      </w:r>
      <w:proofErr w:type="spellStart"/>
      <w:r w:rsidRPr="007C3A91">
        <w:rPr>
          <w:rFonts w:cstheme="minorHAnsi"/>
          <w:sz w:val="24"/>
          <w:szCs w:val="24"/>
          <w:lang w:val="en-US"/>
        </w:rPr>
        <w:t>audiodescription</w:t>
      </w:r>
      <w:proofErr w:type="spellEnd"/>
      <w:r w:rsidRPr="007C3A91">
        <w:rPr>
          <w:rFonts w:cstheme="minorHAnsi"/>
          <w:sz w:val="24"/>
          <w:szCs w:val="24"/>
          <w:lang w:val="en-US"/>
        </w:rPr>
        <w:t xml:space="preserve">; real time closed captioning; hearing loop systems and audio outputs for </w:t>
      </w:r>
      <w:proofErr w:type="spellStart"/>
      <w:r w:rsidRPr="007C3A91">
        <w:rPr>
          <w:rFonts w:cstheme="minorHAnsi"/>
          <w:sz w:val="24"/>
          <w:szCs w:val="24"/>
          <w:lang w:val="en-US"/>
        </w:rPr>
        <w:t>bluetooth</w:t>
      </w:r>
      <w:proofErr w:type="spellEnd"/>
      <w:r w:rsidRPr="007C3A91">
        <w:rPr>
          <w:rFonts w:cstheme="minorHAnsi"/>
          <w:sz w:val="24"/>
          <w:szCs w:val="24"/>
          <w:lang w:val="en-US"/>
        </w:rPr>
        <w:t xml:space="preserve"> and FM; legislation in accessible formats; scale models and tactile maps; visual, tactile and sound signaling; assistive technology equipment and software.</w:t>
      </w:r>
    </w:p>
    <w:p w:rsidR="002F0AF4" w:rsidRPr="007C3A91" w:rsidRDefault="002F0AF4" w:rsidP="002F0AF4">
      <w:pPr>
        <w:pStyle w:val="PargrafodaLista"/>
        <w:numPr>
          <w:ilvl w:val="0"/>
          <w:numId w:val="1"/>
        </w:numPr>
        <w:spacing w:line="252" w:lineRule="auto"/>
        <w:ind w:left="360"/>
        <w:rPr>
          <w:rFonts w:cstheme="minorHAnsi"/>
          <w:sz w:val="24"/>
          <w:szCs w:val="24"/>
          <w:lang w:val="en-US"/>
        </w:rPr>
      </w:pPr>
      <w:r w:rsidRPr="007C3A91">
        <w:rPr>
          <w:rFonts w:cstheme="minorHAnsi"/>
          <w:b/>
          <w:sz w:val="24"/>
          <w:szCs w:val="24"/>
          <w:lang w:val="en-US"/>
        </w:rPr>
        <w:t>Awareness raising and training:</w:t>
      </w:r>
      <w:r w:rsidRPr="007C3A91">
        <w:rPr>
          <w:rFonts w:cstheme="minorHAnsi"/>
          <w:sz w:val="24"/>
          <w:szCs w:val="24"/>
          <w:lang w:val="en-US"/>
        </w:rPr>
        <w:t xml:space="preserve"> courses, seminars and lectures; fairs and exhibitions; artistic events; technical visits;</w:t>
      </w:r>
      <w:r w:rsidR="00C66854" w:rsidRPr="007C3A91">
        <w:rPr>
          <w:rFonts w:cstheme="minorHAnsi"/>
          <w:sz w:val="24"/>
          <w:szCs w:val="24"/>
          <w:lang w:val="en-US"/>
        </w:rPr>
        <w:t xml:space="preserve"> Exchange of</w:t>
      </w:r>
      <w:r w:rsidRPr="007C3A91">
        <w:rPr>
          <w:rFonts w:cstheme="minorHAnsi"/>
          <w:sz w:val="24"/>
          <w:szCs w:val="24"/>
          <w:lang w:val="en-US"/>
        </w:rPr>
        <w:t xml:space="preserve"> inf</w:t>
      </w:r>
      <w:r w:rsidR="00C66854" w:rsidRPr="007C3A91">
        <w:rPr>
          <w:rFonts w:cstheme="minorHAnsi"/>
          <w:sz w:val="24"/>
          <w:szCs w:val="24"/>
          <w:lang w:val="en-US"/>
        </w:rPr>
        <w:t xml:space="preserve">ormation and experience </w:t>
      </w:r>
      <w:r w:rsidRPr="007C3A91">
        <w:rPr>
          <w:rFonts w:cstheme="minorHAnsi"/>
          <w:sz w:val="24"/>
          <w:szCs w:val="24"/>
          <w:lang w:val="en-US"/>
        </w:rPr>
        <w:t>with both public and private institutions; varied communication and promotion actions.</w:t>
      </w:r>
    </w:p>
    <w:p w:rsidR="002F0AF4" w:rsidRPr="007C3A91" w:rsidRDefault="002F0AF4" w:rsidP="002F0AF4">
      <w:pPr>
        <w:pStyle w:val="PargrafodaLista"/>
        <w:numPr>
          <w:ilvl w:val="0"/>
          <w:numId w:val="1"/>
        </w:numPr>
        <w:spacing w:line="252" w:lineRule="auto"/>
        <w:ind w:left="360"/>
        <w:rPr>
          <w:rFonts w:cstheme="minorHAnsi"/>
          <w:sz w:val="24"/>
          <w:szCs w:val="24"/>
          <w:lang w:val="en-US"/>
        </w:rPr>
      </w:pPr>
      <w:r w:rsidRPr="007C3A91">
        <w:rPr>
          <w:rFonts w:cstheme="minorHAnsi"/>
          <w:b/>
          <w:sz w:val="24"/>
          <w:szCs w:val="24"/>
          <w:lang w:val="en-US"/>
        </w:rPr>
        <w:t>External interaction:</w:t>
      </w:r>
      <w:r w:rsidRPr="007C3A91">
        <w:rPr>
          <w:rFonts w:cstheme="minorHAnsi"/>
          <w:sz w:val="24"/>
          <w:szCs w:val="24"/>
          <w:lang w:val="en-US"/>
        </w:rPr>
        <w:t xml:space="preserve"> technical cooperation with other institutions; research, prospection and analysis of market-available accessibility solutions; assistance, support and consulting. </w:t>
      </w:r>
    </w:p>
    <w:p w:rsidR="002F0AF4" w:rsidRPr="007C3A91" w:rsidRDefault="002F0AF4" w:rsidP="002F0AF4">
      <w:pPr>
        <w:pStyle w:val="PargrafodaLista"/>
        <w:numPr>
          <w:ilvl w:val="0"/>
          <w:numId w:val="1"/>
        </w:numPr>
        <w:spacing w:line="252" w:lineRule="auto"/>
        <w:ind w:left="360"/>
        <w:rPr>
          <w:rFonts w:cstheme="minorHAnsi"/>
          <w:sz w:val="24"/>
          <w:szCs w:val="24"/>
          <w:lang w:val="en-US"/>
        </w:rPr>
      </w:pPr>
      <w:r w:rsidRPr="007C3A91">
        <w:rPr>
          <w:rFonts w:cstheme="minorHAnsi"/>
          <w:b/>
          <w:sz w:val="24"/>
          <w:szCs w:val="24"/>
          <w:lang w:val="en-US"/>
        </w:rPr>
        <w:lastRenderedPageBreak/>
        <w:t>Social inclusion:</w:t>
      </w:r>
      <w:r w:rsidRPr="007C3A91">
        <w:rPr>
          <w:rFonts w:cstheme="minorHAnsi"/>
          <w:sz w:val="24"/>
          <w:szCs w:val="24"/>
          <w:lang w:val="en-US"/>
        </w:rPr>
        <w:t xml:space="preserve"> inspection of quotas for persons with disabilities in public tenders; hiring of services provided by persons with disabilities; adaptations in the work environment.</w:t>
      </w:r>
    </w:p>
    <w:p w:rsidR="002F0AF4" w:rsidRPr="00DE1A88" w:rsidRDefault="002F0AF4" w:rsidP="002F0AF4">
      <w:pPr>
        <w:rPr>
          <w:rFonts w:asciiTheme="minorHAnsi" w:hAnsiTheme="minorHAnsi" w:cstheme="minorHAnsi"/>
          <w:bCs/>
          <w:sz w:val="24"/>
          <w:szCs w:val="24"/>
        </w:rPr>
      </w:pPr>
      <w:r w:rsidRPr="00DE1A88">
        <w:rPr>
          <w:rFonts w:asciiTheme="minorHAnsi" w:hAnsiTheme="minorHAnsi" w:cstheme="minorHAnsi"/>
          <w:bCs/>
          <w:sz w:val="24"/>
          <w:szCs w:val="24"/>
        </w:rPr>
        <w:t xml:space="preserve">QR </w:t>
      </w:r>
      <w:proofErr w:type="spellStart"/>
      <w:r w:rsidRPr="00DE1A88">
        <w:rPr>
          <w:rFonts w:asciiTheme="minorHAnsi" w:hAnsiTheme="minorHAnsi" w:cstheme="minorHAnsi"/>
          <w:bCs/>
          <w:sz w:val="24"/>
          <w:szCs w:val="24"/>
        </w:rPr>
        <w:t>Code</w:t>
      </w:r>
      <w:proofErr w:type="spellEnd"/>
      <w:r w:rsidRPr="00DE1A88">
        <w:rPr>
          <w:rFonts w:asciiTheme="minorHAnsi" w:hAnsiTheme="minorHAnsi" w:cstheme="minorHAnsi"/>
          <w:bCs/>
          <w:sz w:val="24"/>
          <w:szCs w:val="24"/>
        </w:rPr>
        <w:t xml:space="preserve"> com link par</w:t>
      </w:r>
      <w:r w:rsidR="00C66854" w:rsidRPr="00DE1A88">
        <w:rPr>
          <w:rFonts w:asciiTheme="minorHAnsi" w:hAnsiTheme="minorHAnsi" w:cstheme="minorHAnsi"/>
          <w:bCs/>
          <w:sz w:val="24"/>
          <w:szCs w:val="24"/>
        </w:rPr>
        <w:t>a vídeo institucional em inglês</w:t>
      </w:r>
      <w:r w:rsidR="007C3A91" w:rsidRPr="00DE1A88">
        <w:rPr>
          <w:rFonts w:asciiTheme="minorHAnsi" w:hAnsiTheme="minorHAnsi" w:cstheme="minorHAnsi"/>
          <w:bCs/>
          <w:sz w:val="24"/>
          <w:szCs w:val="24"/>
        </w:rPr>
        <w:t>:</w:t>
      </w:r>
      <w:r w:rsidR="00C66854" w:rsidRPr="00DE1A88">
        <w:rPr>
          <w:rFonts w:asciiTheme="minorHAnsi" w:hAnsiTheme="minorHAnsi" w:cstheme="minorHAnsi"/>
          <w:bCs/>
          <w:sz w:val="24"/>
          <w:szCs w:val="24"/>
        </w:rPr>
        <w:t xml:space="preserve"> http://www2.camara.leg.br/a-camara/programas-institucionais/inclusao-social-e-equidade/acessibilidade/videos/video-acessibilidade-na-camara-dos-deputados-ingles</w:t>
      </w:r>
      <w:r w:rsidRPr="00DE1A88">
        <w:rPr>
          <w:rFonts w:asciiTheme="minorHAnsi" w:hAnsiTheme="minorHAnsi" w:cstheme="minorHAnsi"/>
          <w:bCs/>
          <w:sz w:val="24"/>
          <w:szCs w:val="24"/>
        </w:rPr>
        <w:t xml:space="preserve"> </w:t>
      </w:r>
    </w:p>
    <w:p w:rsidR="002F0AF4" w:rsidRDefault="002F0AF4" w:rsidP="002F0AF4">
      <w:pPr>
        <w:rPr>
          <w:rFonts w:asciiTheme="minorHAnsi" w:hAnsiTheme="minorHAnsi" w:cstheme="minorHAnsi"/>
          <w:bCs/>
          <w:sz w:val="24"/>
          <w:szCs w:val="24"/>
        </w:rPr>
      </w:pPr>
    </w:p>
    <w:p w:rsidR="002F0AF4" w:rsidRPr="007C3A91" w:rsidRDefault="002F0AF4" w:rsidP="002F0AF4">
      <w:pPr>
        <w:rPr>
          <w:rFonts w:asciiTheme="minorHAnsi" w:hAnsiTheme="minorHAnsi" w:cstheme="minorHAnsi"/>
          <w:bCs/>
          <w:sz w:val="24"/>
          <w:szCs w:val="24"/>
          <w:lang w:val="en-US"/>
        </w:rPr>
      </w:pPr>
      <w:r w:rsidRPr="007C3A91">
        <w:rPr>
          <w:rFonts w:asciiTheme="minorHAnsi" w:hAnsiTheme="minorHAnsi" w:cstheme="minorHAnsi"/>
          <w:bCs/>
          <w:sz w:val="24"/>
          <w:szCs w:val="24"/>
          <w:lang w:val="en-US"/>
        </w:rPr>
        <w:t xml:space="preserve">Accessibility </w:t>
      </w:r>
      <w:r w:rsidR="00C66854" w:rsidRPr="007C3A91">
        <w:rPr>
          <w:rFonts w:asciiTheme="minorHAnsi" w:hAnsiTheme="minorHAnsi" w:cstheme="minorHAnsi"/>
          <w:bCs/>
          <w:sz w:val="24"/>
          <w:szCs w:val="24"/>
          <w:lang w:val="en-US"/>
        </w:rPr>
        <w:t>Office</w:t>
      </w:r>
    </w:p>
    <w:p w:rsidR="002F0AF4" w:rsidRPr="007C3A91" w:rsidRDefault="002F0AF4" w:rsidP="002F0AF4">
      <w:pPr>
        <w:rPr>
          <w:rFonts w:asciiTheme="minorHAnsi" w:hAnsiTheme="minorHAnsi" w:cstheme="minorHAnsi"/>
          <w:sz w:val="24"/>
          <w:szCs w:val="24"/>
          <w:lang w:val="en-US"/>
        </w:rPr>
      </w:pPr>
      <w:r w:rsidRPr="007C3A91">
        <w:rPr>
          <w:rFonts w:asciiTheme="minorHAnsi" w:hAnsiTheme="minorHAnsi" w:cstheme="minorHAnsi"/>
          <w:sz w:val="24"/>
          <w:szCs w:val="24"/>
          <w:lang w:val="en-US"/>
        </w:rPr>
        <w:t>Chamber of Deputies</w:t>
      </w:r>
      <w:r w:rsidR="00C66854" w:rsidRPr="007C3A91">
        <w:rPr>
          <w:rFonts w:asciiTheme="minorHAnsi" w:hAnsiTheme="minorHAnsi" w:cstheme="minorHAnsi"/>
          <w:sz w:val="24"/>
          <w:szCs w:val="24"/>
          <w:lang w:val="en-US"/>
        </w:rPr>
        <w:t xml:space="preserve">, </w:t>
      </w:r>
      <w:r w:rsidRPr="007C3A91">
        <w:rPr>
          <w:rFonts w:asciiTheme="minorHAnsi" w:hAnsiTheme="minorHAnsi" w:cstheme="minorHAnsi"/>
          <w:sz w:val="24"/>
          <w:szCs w:val="24"/>
          <w:lang w:val="en-US"/>
        </w:rPr>
        <w:t>Brazil</w:t>
      </w:r>
    </w:p>
    <w:p w:rsidR="002F0AF4" w:rsidRPr="007C3A91" w:rsidRDefault="002F0AF4" w:rsidP="002F0AF4">
      <w:pPr>
        <w:rPr>
          <w:rFonts w:asciiTheme="minorHAnsi" w:hAnsiTheme="minorHAnsi" w:cstheme="minorHAnsi"/>
          <w:sz w:val="24"/>
          <w:szCs w:val="24"/>
          <w:lang w:val="en-US"/>
        </w:rPr>
      </w:pPr>
      <w:r w:rsidRPr="007C3A91">
        <w:rPr>
          <w:rFonts w:asciiTheme="minorHAnsi" w:hAnsiTheme="minorHAnsi" w:cstheme="minorHAnsi"/>
          <w:sz w:val="24"/>
          <w:szCs w:val="24"/>
          <w:lang w:val="en-US"/>
        </w:rPr>
        <w:t>www.camara.leg.br/acessibilidade</w:t>
      </w:r>
    </w:p>
    <w:p w:rsidR="002F0AF4" w:rsidRPr="007C3A91" w:rsidRDefault="002F0AF4" w:rsidP="002F0AF4">
      <w:pPr>
        <w:rPr>
          <w:rFonts w:asciiTheme="minorHAnsi" w:hAnsiTheme="minorHAnsi" w:cstheme="minorHAnsi"/>
          <w:sz w:val="24"/>
          <w:szCs w:val="24"/>
          <w:lang w:val="en-US"/>
        </w:rPr>
      </w:pPr>
      <w:r w:rsidRPr="007C3A91">
        <w:rPr>
          <w:rFonts w:asciiTheme="minorHAnsi" w:hAnsiTheme="minorHAnsi" w:cstheme="minorHAnsi"/>
          <w:sz w:val="24"/>
          <w:szCs w:val="24"/>
          <w:lang w:val="en-US"/>
        </w:rPr>
        <w:t>(+55 61) 3216-2024 / 3216-2026 / 3216-2009</w:t>
      </w:r>
    </w:p>
    <w:p w:rsidR="002F0AF4" w:rsidRPr="007C3A91" w:rsidRDefault="00460E64" w:rsidP="002F0AF4">
      <w:pPr>
        <w:rPr>
          <w:rFonts w:asciiTheme="minorHAnsi" w:hAnsiTheme="minorHAnsi" w:cstheme="minorHAnsi"/>
          <w:sz w:val="24"/>
          <w:szCs w:val="24"/>
          <w:lang w:val="en-US"/>
        </w:rPr>
      </w:pPr>
      <w:hyperlink r:id="rId5" w:history="1">
        <w:r w:rsidR="002F0AF4" w:rsidRPr="007C3A91">
          <w:rPr>
            <w:rFonts w:asciiTheme="minorHAnsi" w:hAnsiTheme="minorHAnsi" w:cstheme="minorHAnsi"/>
            <w:sz w:val="24"/>
            <w:szCs w:val="24"/>
            <w:lang w:val="en-US"/>
          </w:rPr>
          <w:t>acessibilidade@camara.leg.br</w:t>
        </w:r>
      </w:hyperlink>
    </w:p>
    <w:p w:rsidR="002F0AF4" w:rsidRPr="007C3A91" w:rsidRDefault="002F0AF4" w:rsidP="002F0AF4">
      <w:pPr>
        <w:rPr>
          <w:rFonts w:asciiTheme="minorHAnsi" w:hAnsiTheme="minorHAnsi" w:cstheme="minorHAnsi"/>
          <w:sz w:val="24"/>
          <w:szCs w:val="24"/>
          <w:lang w:val="en-US"/>
        </w:rPr>
      </w:pPr>
      <w:r w:rsidRPr="002F0AF4">
        <w:rPr>
          <w:rFonts w:asciiTheme="minorHAnsi" w:hAnsiTheme="minorHAnsi" w:cstheme="minorHAnsi"/>
          <w:b/>
          <w:noProof/>
          <w:sz w:val="24"/>
          <w:szCs w:val="24"/>
          <w:lang w:eastAsia="pt-BR"/>
        </w:rPr>
        <w:drawing>
          <wp:inline distT="0" distB="0" distL="0" distR="0" wp14:anchorId="5F2504FA" wp14:editId="2A3CDFA3">
            <wp:extent cx="107950" cy="111125"/>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00" cy="111600"/>
                    </a:xfrm>
                    <a:prstGeom prst="rect">
                      <a:avLst/>
                    </a:prstGeom>
                    <a:noFill/>
                    <a:ln>
                      <a:noFill/>
                    </a:ln>
                  </pic:spPr>
                </pic:pic>
              </a:graphicData>
            </a:graphic>
          </wp:inline>
        </w:drawing>
      </w:r>
      <w:r w:rsidRPr="007C3A91">
        <w:rPr>
          <w:rFonts w:asciiTheme="minorHAnsi" w:hAnsiTheme="minorHAnsi" w:cstheme="minorHAnsi"/>
          <w:sz w:val="24"/>
          <w:szCs w:val="24"/>
          <w:lang w:val="en-US"/>
        </w:rPr>
        <w:t>/coordenacaodeacessibilidade</w:t>
      </w:r>
    </w:p>
    <w:p w:rsidR="002F0AF4" w:rsidRPr="007C3A91" w:rsidRDefault="002F0AF4" w:rsidP="002F0AF4">
      <w:pPr>
        <w:rPr>
          <w:rFonts w:asciiTheme="minorHAnsi" w:hAnsiTheme="minorHAnsi" w:cstheme="minorHAnsi"/>
          <w:sz w:val="24"/>
          <w:szCs w:val="24"/>
          <w:lang w:val="en-US"/>
        </w:rPr>
      </w:pPr>
      <w:r w:rsidRPr="002F0AF4">
        <w:rPr>
          <w:rFonts w:asciiTheme="minorHAnsi" w:hAnsiTheme="minorHAnsi" w:cstheme="minorHAnsi"/>
          <w:noProof/>
          <w:sz w:val="24"/>
          <w:szCs w:val="24"/>
          <w:lang w:eastAsia="pt-BR"/>
        </w:rPr>
        <w:drawing>
          <wp:inline distT="0" distB="0" distL="0" distR="0" wp14:anchorId="7C5C2A81" wp14:editId="76D7A333">
            <wp:extent cx="111760" cy="111760"/>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7C3A91">
        <w:rPr>
          <w:rFonts w:asciiTheme="minorHAnsi" w:hAnsiTheme="minorHAnsi" w:cstheme="minorHAnsi"/>
          <w:sz w:val="24"/>
          <w:szCs w:val="24"/>
          <w:lang w:val="en-US"/>
        </w:rPr>
        <w:t>@AccessibilityCD</w:t>
      </w:r>
    </w:p>
    <w:p w:rsidR="00A31EDD" w:rsidRPr="007C3A91" w:rsidRDefault="00A31EDD" w:rsidP="002F0AF4">
      <w:pPr>
        <w:rPr>
          <w:rFonts w:asciiTheme="minorHAnsi" w:hAnsiTheme="minorHAnsi" w:cstheme="minorHAnsi"/>
          <w:sz w:val="24"/>
          <w:szCs w:val="24"/>
          <w:lang w:val="en-US"/>
        </w:rPr>
      </w:pPr>
    </w:p>
    <w:p w:rsidR="00C66854" w:rsidRPr="00460E64" w:rsidRDefault="00460E64" w:rsidP="002F0AF4">
      <w:pPr>
        <w:rPr>
          <w:rFonts w:asciiTheme="minorHAnsi" w:hAnsiTheme="minorHAnsi" w:cstheme="minorHAnsi"/>
          <w:sz w:val="24"/>
          <w:szCs w:val="24"/>
          <w:lang w:val="en-US"/>
        </w:rPr>
      </w:pPr>
      <w:r w:rsidRPr="00460E64">
        <w:rPr>
          <w:rFonts w:asciiTheme="minorHAnsi" w:hAnsiTheme="minorHAnsi" w:cstheme="minorHAnsi"/>
          <w:sz w:val="24"/>
          <w:szCs w:val="24"/>
          <w:lang w:val="en-US"/>
        </w:rPr>
        <w:t xml:space="preserve">Access to all trademark: Its circular shape </w:t>
      </w:r>
      <w:proofErr w:type="gramStart"/>
      <w:r w:rsidRPr="00460E64">
        <w:rPr>
          <w:rFonts w:asciiTheme="minorHAnsi" w:hAnsiTheme="minorHAnsi" w:cstheme="minorHAnsi"/>
          <w:sz w:val="24"/>
          <w:szCs w:val="24"/>
          <w:lang w:val="en-US"/>
        </w:rPr>
        <w:t>is represented</w:t>
      </w:r>
      <w:proofErr w:type="gramEnd"/>
      <w:r w:rsidRPr="00460E64">
        <w:rPr>
          <w:rFonts w:asciiTheme="minorHAnsi" w:hAnsiTheme="minorHAnsi" w:cstheme="minorHAnsi"/>
          <w:sz w:val="24"/>
          <w:szCs w:val="24"/>
          <w:lang w:val="en-US"/>
        </w:rPr>
        <w:t xml:space="preserve"> by a light blue earth globe on a darker blue background, embraced by a stylized human figure in white. In the </w:t>
      </w:r>
      <w:proofErr w:type="gramStart"/>
      <w:r w:rsidRPr="00460E64">
        <w:rPr>
          <w:rFonts w:asciiTheme="minorHAnsi" w:hAnsiTheme="minorHAnsi" w:cstheme="minorHAnsi"/>
          <w:sz w:val="24"/>
          <w:szCs w:val="24"/>
          <w:lang w:val="en-US"/>
        </w:rPr>
        <w:t>figure</w:t>
      </w:r>
      <w:proofErr w:type="gramEnd"/>
      <w:r w:rsidRPr="00460E64">
        <w:rPr>
          <w:rFonts w:asciiTheme="minorHAnsi" w:hAnsiTheme="minorHAnsi" w:cstheme="minorHAnsi"/>
          <w:sz w:val="24"/>
          <w:szCs w:val="24"/>
          <w:lang w:val="en-US"/>
        </w:rPr>
        <w:t xml:space="preserve"> only the head and arms are open, facing up, the head in the shape of a circle and the arms in the shape of a half moon. Outlining the central circular image, the words “Access for All” at the top and “House of Representatives” at th</w:t>
      </w:r>
      <w:r>
        <w:rPr>
          <w:rFonts w:asciiTheme="minorHAnsi" w:hAnsiTheme="minorHAnsi" w:cstheme="minorHAnsi"/>
          <w:sz w:val="24"/>
          <w:szCs w:val="24"/>
          <w:lang w:val="en-US"/>
        </w:rPr>
        <w:t>e bottom in white block letters</w:t>
      </w:r>
      <w:r w:rsidR="003D2D5A" w:rsidRPr="00460E64">
        <w:rPr>
          <w:rFonts w:asciiTheme="minorHAnsi" w:hAnsiTheme="minorHAnsi" w:cstheme="minorHAnsi"/>
          <w:sz w:val="24"/>
          <w:szCs w:val="24"/>
          <w:lang w:val="en-US"/>
        </w:rPr>
        <w:t>.</w:t>
      </w:r>
    </w:p>
    <w:p w:rsidR="003D2D5A" w:rsidRDefault="003D2D5A" w:rsidP="002F0AF4">
      <w:pPr>
        <w:rPr>
          <w:rFonts w:asciiTheme="minorHAnsi" w:hAnsiTheme="minorHAnsi" w:cstheme="minorHAnsi"/>
          <w:color w:val="4472C4" w:themeColor="accent5"/>
          <w:sz w:val="24"/>
          <w:szCs w:val="24"/>
          <w:lang w:val="en-US"/>
        </w:rPr>
      </w:pPr>
    </w:p>
    <w:p w:rsidR="00460E64" w:rsidRPr="00460E64" w:rsidRDefault="00460E64" w:rsidP="002F0AF4">
      <w:pPr>
        <w:rPr>
          <w:rFonts w:asciiTheme="minorHAnsi" w:hAnsiTheme="minorHAnsi" w:cstheme="minorHAnsi"/>
          <w:sz w:val="24"/>
          <w:szCs w:val="24"/>
          <w:lang w:val="en-US"/>
        </w:rPr>
      </w:pPr>
      <w:r w:rsidRPr="00460E64">
        <w:rPr>
          <w:rFonts w:asciiTheme="minorHAnsi" w:hAnsiTheme="minorHAnsi" w:cstheme="minorHAnsi"/>
          <w:sz w:val="24"/>
          <w:szCs w:val="24"/>
          <w:lang w:val="en-US"/>
        </w:rPr>
        <w:t xml:space="preserve">House of Representatives logo: </w:t>
      </w:r>
      <w:proofErr w:type="gramStart"/>
      <w:r w:rsidRPr="00460E64">
        <w:rPr>
          <w:rFonts w:asciiTheme="minorHAnsi" w:hAnsiTheme="minorHAnsi" w:cstheme="minorHAnsi"/>
          <w:sz w:val="24"/>
          <w:szCs w:val="24"/>
          <w:lang w:val="en-US"/>
        </w:rPr>
        <w:t>it is formed by a horizontal rectangular band</w:t>
      </w:r>
      <w:proofErr w:type="gramEnd"/>
      <w:r w:rsidRPr="00460E64">
        <w:rPr>
          <w:rFonts w:asciiTheme="minorHAnsi" w:hAnsiTheme="minorHAnsi" w:cstheme="minorHAnsi"/>
          <w:sz w:val="24"/>
          <w:szCs w:val="24"/>
          <w:lang w:val="en-US"/>
        </w:rPr>
        <w:t xml:space="preserve">. The track </w:t>
      </w:r>
      <w:proofErr w:type="gramStart"/>
      <w:r w:rsidRPr="00460E64">
        <w:rPr>
          <w:rFonts w:asciiTheme="minorHAnsi" w:hAnsiTheme="minorHAnsi" w:cstheme="minorHAnsi"/>
          <w:sz w:val="24"/>
          <w:szCs w:val="24"/>
          <w:lang w:val="en-US"/>
        </w:rPr>
        <w:t>is divided</w:t>
      </w:r>
      <w:proofErr w:type="gramEnd"/>
      <w:r w:rsidRPr="00460E64">
        <w:rPr>
          <w:rFonts w:asciiTheme="minorHAnsi" w:hAnsiTheme="minorHAnsi" w:cstheme="minorHAnsi"/>
          <w:sz w:val="24"/>
          <w:szCs w:val="24"/>
          <w:lang w:val="en-US"/>
        </w:rPr>
        <w:t xml:space="preserve"> into two unequal parts. On the left, a square occupies a quarter of the strip. Inside is a stylized white drawing of the town hall building, a rectangular tower </w:t>
      </w:r>
      <w:proofErr w:type="gramStart"/>
      <w:r w:rsidRPr="00460E64">
        <w:rPr>
          <w:rFonts w:asciiTheme="minorHAnsi" w:hAnsiTheme="minorHAnsi" w:cstheme="minorHAnsi"/>
          <w:sz w:val="24"/>
          <w:szCs w:val="24"/>
          <w:lang w:val="en-US"/>
        </w:rPr>
        <w:t>next to an upturned dome on a green lawn with a blue sky in the background</w:t>
      </w:r>
      <w:proofErr w:type="gramEnd"/>
      <w:r w:rsidRPr="00460E64">
        <w:rPr>
          <w:rFonts w:asciiTheme="minorHAnsi" w:hAnsiTheme="minorHAnsi" w:cstheme="minorHAnsi"/>
          <w:sz w:val="24"/>
          <w:szCs w:val="24"/>
          <w:lang w:val="en-US"/>
        </w:rPr>
        <w:t>. On the right side, the larger part is composed of a green rectangle and presents the text “Chamber of Deputies” in white letters.</w:t>
      </w:r>
      <w:bookmarkStart w:id="0" w:name="_GoBack"/>
      <w:bookmarkEnd w:id="0"/>
    </w:p>
    <w:sectPr w:rsidR="00460E64" w:rsidRPr="00460E64" w:rsidSect="002F0AF4">
      <w:pgSz w:w="11906" w:h="16838"/>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06A64"/>
    <w:multiLevelType w:val="hybridMultilevel"/>
    <w:tmpl w:val="B4D02416"/>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EDD"/>
    <w:rsid w:val="002A0728"/>
    <w:rsid w:val="002F0AF4"/>
    <w:rsid w:val="003D2D5A"/>
    <w:rsid w:val="00460E64"/>
    <w:rsid w:val="007C3A91"/>
    <w:rsid w:val="00A31EDD"/>
    <w:rsid w:val="00B1497A"/>
    <w:rsid w:val="00BE670B"/>
    <w:rsid w:val="00C24912"/>
    <w:rsid w:val="00C34180"/>
    <w:rsid w:val="00C66854"/>
    <w:rsid w:val="00DE1A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7D2C82-5640-4EDB-89A8-4E9B30DE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EDD"/>
    <w:pPr>
      <w:suppressAutoHyphens/>
      <w:spacing w:after="0" w:line="240" w:lineRule="auto"/>
    </w:pPr>
    <w:rPr>
      <w:rFonts w:ascii="Times New Roman" w:eastAsia="Times New Roman" w:hAnsi="Times New Roman" w:cs="Times New Roman"/>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31EDD"/>
    <w:pPr>
      <w:suppressAutoHyphens w:val="0"/>
      <w:spacing w:before="100" w:beforeAutospacing="1" w:after="100" w:afterAutospacing="1"/>
    </w:pPr>
    <w:rPr>
      <w:sz w:val="24"/>
      <w:szCs w:val="24"/>
      <w:lang w:eastAsia="pt-BR"/>
    </w:rPr>
  </w:style>
  <w:style w:type="character" w:styleId="nfase">
    <w:name w:val="Emphasis"/>
    <w:basedOn w:val="Fontepargpadro"/>
    <w:uiPriority w:val="20"/>
    <w:qFormat/>
    <w:rsid w:val="00A31EDD"/>
    <w:rPr>
      <w:i/>
      <w:iCs/>
    </w:rPr>
  </w:style>
  <w:style w:type="paragraph" w:styleId="PargrafodaLista">
    <w:name w:val="List Paragraph"/>
    <w:basedOn w:val="Normal"/>
    <w:uiPriority w:val="34"/>
    <w:qFormat/>
    <w:rsid w:val="00C34180"/>
    <w:pPr>
      <w:suppressAutoHyphens w:val="0"/>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31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acessibilidade@camara.leg.b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675</Words>
  <Characters>3646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4313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Padula Jannuzzi</dc:creator>
  <cp:keywords/>
  <dc:description/>
  <cp:lastModifiedBy>Daniela Francescutti Martins Hott</cp:lastModifiedBy>
  <cp:revision>7</cp:revision>
  <dcterms:created xsi:type="dcterms:W3CDTF">2018-06-04T17:02:00Z</dcterms:created>
  <dcterms:modified xsi:type="dcterms:W3CDTF">2019-08-16T17:36:00Z</dcterms:modified>
</cp:coreProperties>
</file>